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60" w:rsidRPr="00B7197F" w:rsidRDefault="007E4060" w:rsidP="007E4060">
      <w:pPr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TREŚĆ OGŁOSZENIA</w:t>
      </w:r>
    </w:p>
    <w:p w:rsidR="007E4060" w:rsidRPr="00B7197F" w:rsidRDefault="007E4060" w:rsidP="007E4060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Dyrektor Muzeum Literatury im. Adama Mickiewicza</w:t>
      </w:r>
    </w:p>
    <w:p w:rsidR="007E4060" w:rsidRPr="00B7197F" w:rsidRDefault="007E4060" w:rsidP="007E4060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ogłasza nabór kandydatów na wolne stanowisko pracy</w:t>
      </w:r>
    </w:p>
    <w:p w:rsidR="007E4060" w:rsidRPr="00B7197F" w:rsidRDefault="007E4060" w:rsidP="007E4060">
      <w:pPr>
        <w:spacing w:after="0"/>
        <w:rPr>
          <w:b/>
          <w:bCs/>
          <w:szCs w:val="24"/>
        </w:rPr>
      </w:pPr>
    </w:p>
    <w:p w:rsidR="007E4060" w:rsidRPr="00B7197F" w:rsidRDefault="007E4060" w:rsidP="007E4060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adiunkt-ka/kustosz-ka/kustosz-ka dyplomowany/a</w:t>
      </w:r>
    </w:p>
    <w:p w:rsidR="007E4060" w:rsidRPr="00B7197F" w:rsidRDefault="007E4060" w:rsidP="007E4060">
      <w:pPr>
        <w:spacing w:after="0"/>
        <w:jc w:val="center"/>
        <w:rPr>
          <w:b/>
          <w:bCs/>
          <w:szCs w:val="24"/>
        </w:rPr>
      </w:pPr>
      <w:r w:rsidRPr="00B7197F">
        <w:rPr>
          <w:b/>
          <w:bCs/>
          <w:szCs w:val="24"/>
        </w:rPr>
        <w:t>kierownik</w:t>
      </w:r>
      <w:r>
        <w:rPr>
          <w:b/>
          <w:bCs/>
          <w:szCs w:val="24"/>
        </w:rPr>
        <w:t>/czka</w:t>
      </w:r>
      <w:r w:rsidRPr="00B7197F">
        <w:rPr>
          <w:b/>
          <w:bCs/>
          <w:szCs w:val="24"/>
        </w:rPr>
        <w:t xml:space="preserve"> działu </w:t>
      </w:r>
    </w:p>
    <w:p w:rsidR="007E4060" w:rsidRPr="00B7197F" w:rsidRDefault="007E4060" w:rsidP="007E4060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w Muzeum Literatury im. Adama Mickiewicza</w:t>
      </w:r>
    </w:p>
    <w:p w:rsidR="007E4060" w:rsidRPr="00B7197F" w:rsidRDefault="007E4060" w:rsidP="007E4060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Rynek Starego Miasta 20, 00-272 Warszawa</w:t>
      </w:r>
    </w:p>
    <w:p w:rsidR="007E4060" w:rsidRPr="00B7197F" w:rsidRDefault="007E4060" w:rsidP="007E4060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</w:p>
    <w:p w:rsidR="007E4060" w:rsidRPr="00B7197F" w:rsidRDefault="007E4060" w:rsidP="007E4060">
      <w:p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b/>
          <w:bCs/>
          <w:szCs w:val="24"/>
          <w:lang w:eastAsia="pl-PL"/>
        </w:rPr>
        <w:t>INFORMACJA O WARUNKACH ZATRUDNIENIA:</w:t>
      </w:r>
    </w:p>
    <w:p w:rsidR="007E4060" w:rsidRPr="00B7197F" w:rsidRDefault="007E4060" w:rsidP="007E4060">
      <w:pPr>
        <w:numPr>
          <w:ilvl w:val="0"/>
          <w:numId w:val="12"/>
        </w:numPr>
        <w:rPr>
          <w:szCs w:val="24"/>
        </w:rPr>
      </w:pPr>
      <w:r w:rsidRPr="00B7197F">
        <w:rPr>
          <w:b/>
          <w:bCs/>
          <w:szCs w:val="24"/>
        </w:rPr>
        <w:t>Planowane zatrudnienie:</w:t>
      </w:r>
      <w:r w:rsidRPr="00B7197F">
        <w:rPr>
          <w:szCs w:val="24"/>
        </w:rPr>
        <w:t xml:space="preserve"> kwiecień/maj.</w:t>
      </w:r>
    </w:p>
    <w:p w:rsidR="007E4060" w:rsidRPr="00B7197F" w:rsidRDefault="007E4060" w:rsidP="007E4060">
      <w:pPr>
        <w:numPr>
          <w:ilvl w:val="0"/>
          <w:numId w:val="12"/>
        </w:numPr>
        <w:rPr>
          <w:szCs w:val="24"/>
        </w:rPr>
      </w:pPr>
      <w:r w:rsidRPr="00B7197F">
        <w:rPr>
          <w:b/>
          <w:bCs/>
          <w:szCs w:val="24"/>
        </w:rPr>
        <w:t>Stanowisko:</w:t>
      </w:r>
      <w:r w:rsidRPr="00B7197F">
        <w:rPr>
          <w:szCs w:val="24"/>
        </w:rPr>
        <w:t xml:space="preserve"> </w:t>
      </w:r>
      <w:r w:rsidRPr="00B7197F">
        <w:rPr>
          <w:b/>
          <w:bCs/>
          <w:szCs w:val="24"/>
        </w:rPr>
        <w:t>adiunkt-ka/kustosz-ka/kustosz-ka dyplomowany/</w:t>
      </w:r>
      <w:proofErr w:type="gramStart"/>
      <w:r w:rsidRPr="00B7197F">
        <w:rPr>
          <w:b/>
          <w:bCs/>
          <w:szCs w:val="24"/>
        </w:rPr>
        <w:t xml:space="preserve">a  </w:t>
      </w:r>
      <w:r w:rsidRPr="00B7197F">
        <w:rPr>
          <w:szCs w:val="24"/>
        </w:rPr>
        <w:t>(</w:t>
      </w:r>
      <w:proofErr w:type="gramEnd"/>
      <w:r w:rsidRPr="00B7197F">
        <w:rPr>
          <w:szCs w:val="24"/>
        </w:rPr>
        <w:t xml:space="preserve">zgodnie z art. 32 i 32a ustawy o muzeach) </w:t>
      </w:r>
      <w:r w:rsidRPr="00B7197F">
        <w:rPr>
          <w:b/>
          <w:bCs/>
          <w:szCs w:val="24"/>
        </w:rPr>
        <w:t>kierownik/czka działu</w:t>
      </w:r>
      <w:r w:rsidRPr="00B7197F">
        <w:rPr>
          <w:szCs w:val="24"/>
        </w:rPr>
        <w:t>.</w:t>
      </w:r>
    </w:p>
    <w:p w:rsidR="007E4060" w:rsidRPr="00B7197F" w:rsidRDefault="007E4060" w:rsidP="007E4060">
      <w:pPr>
        <w:numPr>
          <w:ilvl w:val="0"/>
          <w:numId w:val="12"/>
        </w:numPr>
        <w:rPr>
          <w:szCs w:val="24"/>
        </w:rPr>
      </w:pPr>
      <w:r w:rsidRPr="00B7197F">
        <w:rPr>
          <w:b/>
          <w:bCs/>
          <w:szCs w:val="24"/>
        </w:rPr>
        <w:t xml:space="preserve">Wymiar </w:t>
      </w:r>
      <w:proofErr w:type="gramStart"/>
      <w:r w:rsidRPr="00B7197F">
        <w:rPr>
          <w:b/>
          <w:bCs/>
          <w:szCs w:val="24"/>
        </w:rPr>
        <w:t xml:space="preserve">etatu: </w:t>
      </w:r>
      <w:r w:rsidRPr="00B7197F">
        <w:rPr>
          <w:szCs w:val="24"/>
        </w:rPr>
        <w:t xml:space="preserve"> 1</w:t>
      </w:r>
      <w:proofErr w:type="gramEnd"/>
      <w:r w:rsidRPr="00B7197F">
        <w:rPr>
          <w:szCs w:val="24"/>
        </w:rPr>
        <w:t xml:space="preserve"> etatu.</w:t>
      </w:r>
    </w:p>
    <w:p w:rsidR="007E4060" w:rsidRPr="00B7197F" w:rsidRDefault="007E4060" w:rsidP="007E4060">
      <w:pPr>
        <w:numPr>
          <w:ilvl w:val="0"/>
          <w:numId w:val="12"/>
        </w:numPr>
        <w:rPr>
          <w:szCs w:val="24"/>
        </w:rPr>
      </w:pPr>
      <w:r w:rsidRPr="00B7197F">
        <w:rPr>
          <w:b/>
          <w:bCs/>
          <w:szCs w:val="24"/>
        </w:rPr>
        <w:t>Miejsce pracy:</w:t>
      </w:r>
      <w:r w:rsidRPr="00B7197F">
        <w:rPr>
          <w:szCs w:val="24"/>
        </w:rPr>
        <w:t xml:space="preserve"> Muzeum Literatury im. Adama Mickiewicza w Warszawie, Rynek Starego Miasta 20, Warszawa.</w:t>
      </w:r>
    </w:p>
    <w:p w:rsidR="007E4060" w:rsidRPr="00B7197F" w:rsidRDefault="007E4060" w:rsidP="007E4060">
      <w:pPr>
        <w:numPr>
          <w:ilvl w:val="0"/>
          <w:numId w:val="12"/>
        </w:numPr>
        <w:rPr>
          <w:szCs w:val="24"/>
        </w:rPr>
      </w:pPr>
      <w:bookmarkStart w:id="0" w:name="_Hlk224209943"/>
      <w:r w:rsidRPr="00B7197F">
        <w:rPr>
          <w:b/>
          <w:bCs/>
          <w:szCs w:val="24"/>
        </w:rPr>
        <w:t>Wynagrodzenie:</w:t>
      </w:r>
    </w:p>
    <w:p w:rsidR="007E4060" w:rsidRPr="00B7197F" w:rsidRDefault="007E4060" w:rsidP="007E4060">
      <w:pPr>
        <w:numPr>
          <w:ilvl w:val="0"/>
          <w:numId w:val="13"/>
        </w:numPr>
        <w:spacing w:before="100" w:beforeAutospacing="1" w:after="100" w:afterAutospacing="1"/>
        <w:ind w:left="1276" w:hanging="567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wynagrodzenie w wysokości od 8.125 zł do 9.425 zł brutto składające się                      z premii regulaminowej 25%, wynagrodzenia zasadniczego oraz dodatku stażowego w wysokości 5% miesięcznego wynagrodzenia zasadniczego po 5 latach pracy (wzrost o 1% rocznie do maksymalnie 20%, w zależności od udokumentowanego stażu pracy);</w:t>
      </w:r>
    </w:p>
    <w:p w:rsidR="007E4060" w:rsidRPr="00B7197F" w:rsidRDefault="007E4060" w:rsidP="007E4060">
      <w:pPr>
        <w:numPr>
          <w:ilvl w:val="0"/>
          <w:numId w:val="13"/>
        </w:numPr>
        <w:spacing w:before="100" w:beforeAutospacing="1" w:after="100" w:afterAutospacing="1"/>
        <w:ind w:left="1276" w:hanging="567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dodatkowo wynikające zgodnie z postanowieniami Regulaminu Wynagradzania Pracowników Muze</w:t>
      </w:r>
      <w:r>
        <w:rPr>
          <w:rFonts w:eastAsia="Times New Roman"/>
          <w:szCs w:val="24"/>
          <w:lang w:eastAsia="pl-PL"/>
        </w:rPr>
        <w:t>u</w:t>
      </w:r>
      <w:r w:rsidRPr="00B7197F">
        <w:rPr>
          <w:rFonts w:eastAsia="Times New Roman"/>
          <w:szCs w:val="24"/>
          <w:lang w:eastAsia="pl-PL"/>
        </w:rPr>
        <w:t>m m</w:t>
      </w:r>
      <w:r>
        <w:rPr>
          <w:rFonts w:eastAsia="Times New Roman"/>
          <w:szCs w:val="24"/>
          <w:lang w:eastAsia="pl-PL"/>
        </w:rPr>
        <w:t>.</w:t>
      </w:r>
      <w:r w:rsidRPr="00B7197F">
        <w:rPr>
          <w:rFonts w:eastAsia="Times New Roman"/>
          <w:szCs w:val="24"/>
          <w:lang w:eastAsia="pl-PL"/>
        </w:rPr>
        <w:t>in: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premia półroczna 15% wynagrodzenia zasadniczego;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dodatek funkcyjny;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nagrody jubileuszowe;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nagrody Dyrektora;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dofinansowanie do pakietu medycznego pracownika;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 xml:space="preserve"> pakiet socjalny: (wczasy pod gruszą, zapomogi, dofinansowanie do wypoczynku itp.);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możliwość przystąpienia do grupowego ubezpieczenia na życie;</w:t>
      </w:r>
    </w:p>
    <w:p w:rsidR="007E4060" w:rsidRPr="00B7197F" w:rsidRDefault="007E4060" w:rsidP="007E406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B7197F">
        <w:rPr>
          <w:rFonts w:eastAsia="Times New Roman"/>
          <w:szCs w:val="24"/>
          <w:lang w:eastAsia="pl-PL"/>
        </w:rPr>
        <w:t>gwarancję terminowej wypłaty wynagrodzenia.</w:t>
      </w:r>
      <w:bookmarkEnd w:id="0"/>
    </w:p>
    <w:p w:rsidR="007E4060" w:rsidRPr="004C63E0" w:rsidRDefault="007E4060" w:rsidP="007E4060">
      <w:pPr>
        <w:spacing w:before="100" w:beforeAutospacing="1" w:after="100" w:afterAutospacing="1"/>
        <w:jc w:val="both"/>
        <w:rPr>
          <w:rFonts w:eastAsia="Times New Roman"/>
          <w:b/>
          <w:bCs/>
          <w:szCs w:val="24"/>
          <w:lang w:eastAsia="pl-PL"/>
        </w:rPr>
      </w:pPr>
      <w:r w:rsidRPr="004C63E0">
        <w:rPr>
          <w:rFonts w:eastAsia="Times New Roman"/>
          <w:b/>
          <w:bCs/>
          <w:szCs w:val="24"/>
          <w:lang w:eastAsia="pl-PL"/>
        </w:rPr>
        <w:t>TERMIN I MIEJSCE SKŁADANIA DOKUMENTÓW APLIKACYJNYCH:</w:t>
      </w:r>
    </w:p>
    <w:p w:rsidR="007E4060" w:rsidRPr="00475CE4" w:rsidRDefault="007E4060" w:rsidP="007E406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Termin składania aplikacji: </w:t>
      </w:r>
      <w:r w:rsidRPr="00475CE4">
        <w:rPr>
          <w:rFonts w:eastAsia="Times New Roman"/>
          <w:b/>
          <w:bCs/>
          <w:szCs w:val="24"/>
          <w:lang w:eastAsia="pl-PL"/>
        </w:rPr>
        <w:t xml:space="preserve">do </w:t>
      </w:r>
      <w:r>
        <w:rPr>
          <w:rFonts w:eastAsia="Times New Roman"/>
          <w:b/>
          <w:bCs/>
          <w:szCs w:val="24"/>
          <w:lang w:eastAsia="pl-PL"/>
        </w:rPr>
        <w:t>17</w:t>
      </w:r>
      <w:r w:rsidRPr="00475CE4">
        <w:rPr>
          <w:rFonts w:eastAsia="Times New Roman"/>
          <w:b/>
          <w:bCs/>
          <w:szCs w:val="24"/>
          <w:lang w:eastAsia="pl-PL"/>
        </w:rPr>
        <w:t>.0</w:t>
      </w:r>
      <w:r>
        <w:rPr>
          <w:rFonts w:eastAsia="Times New Roman"/>
          <w:b/>
          <w:bCs/>
          <w:szCs w:val="24"/>
          <w:lang w:eastAsia="pl-PL"/>
        </w:rPr>
        <w:t>4</w:t>
      </w:r>
      <w:r w:rsidRPr="00475CE4">
        <w:rPr>
          <w:rFonts w:eastAsia="Times New Roman"/>
          <w:b/>
          <w:bCs/>
          <w:szCs w:val="24"/>
          <w:lang w:eastAsia="pl-PL"/>
        </w:rPr>
        <w:t>.2026 r.</w:t>
      </w:r>
    </w:p>
    <w:p w:rsidR="007E4060" w:rsidRPr="00475CE4" w:rsidRDefault="007E4060" w:rsidP="007E406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Planowany termin zatrudnienia w instytucji: </w:t>
      </w:r>
      <w:r>
        <w:rPr>
          <w:rFonts w:eastAsia="Times New Roman"/>
          <w:b/>
          <w:bCs/>
          <w:szCs w:val="24"/>
          <w:lang w:eastAsia="pl-PL"/>
        </w:rPr>
        <w:t>kwiecień/maj</w:t>
      </w:r>
      <w:r w:rsidRPr="00475CE4">
        <w:rPr>
          <w:rFonts w:eastAsia="Times New Roman"/>
          <w:b/>
          <w:bCs/>
          <w:szCs w:val="24"/>
          <w:lang w:eastAsia="pl-PL"/>
        </w:rPr>
        <w:t xml:space="preserve"> 2026.</w:t>
      </w:r>
    </w:p>
    <w:p w:rsidR="007E4060" w:rsidRPr="00475CE4" w:rsidRDefault="007E4060" w:rsidP="007E406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Forma zatrudnienia: </w:t>
      </w:r>
      <w:r w:rsidRPr="00475CE4">
        <w:rPr>
          <w:rFonts w:eastAsia="Times New Roman"/>
          <w:b/>
          <w:bCs/>
          <w:szCs w:val="24"/>
          <w:lang w:eastAsia="pl-PL"/>
        </w:rPr>
        <w:t>pełen etat, umowa o pracę 1/1 etatu</w:t>
      </w:r>
    </w:p>
    <w:p w:rsidR="007E4060" w:rsidRDefault="007E4060" w:rsidP="007E406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>Osoby zainteresowane prosimy przesłanie kompletu dokumentów za pośrednictwem poczty elektronicznej na adres</w:t>
      </w:r>
      <w:r>
        <w:rPr>
          <w:rFonts w:eastAsia="Times New Roman"/>
          <w:szCs w:val="24"/>
          <w:lang w:eastAsia="pl-PL"/>
        </w:rPr>
        <w:t xml:space="preserve"> </w:t>
      </w:r>
      <w:hyperlink r:id="rId5" w:history="1">
        <w:r w:rsidRPr="00F0086D">
          <w:rPr>
            <w:rStyle w:val="Hipercze"/>
            <w:rFonts w:eastAsia="Times New Roman"/>
            <w:szCs w:val="24"/>
            <w:lang w:eastAsia="pl-PL"/>
          </w:rPr>
          <w:t>kadry@muzeumliteratury.pl</w:t>
        </w:r>
      </w:hyperlink>
      <w:r>
        <w:rPr>
          <w:rFonts w:eastAsia="Times New Roman"/>
          <w:szCs w:val="24"/>
          <w:lang w:eastAsia="pl-PL"/>
        </w:rPr>
        <w:t xml:space="preserve"> </w:t>
      </w:r>
      <w:r w:rsidRPr="00475CE4">
        <w:rPr>
          <w:rFonts w:eastAsia="Times New Roman"/>
          <w:b/>
          <w:bCs/>
          <w:szCs w:val="24"/>
          <w:lang w:eastAsia="pl-PL"/>
        </w:rPr>
        <w:t xml:space="preserve"> tytuł „Nabór </w:t>
      </w:r>
      <w:r>
        <w:rPr>
          <w:rFonts w:eastAsia="Times New Roman"/>
          <w:b/>
          <w:bCs/>
          <w:szCs w:val="24"/>
          <w:lang w:eastAsia="pl-PL"/>
        </w:rPr>
        <w:t>do Działu Sztuki - kierownik</w:t>
      </w:r>
      <w:r w:rsidRPr="00475CE4">
        <w:rPr>
          <w:rFonts w:eastAsia="Times New Roman"/>
          <w:b/>
          <w:bCs/>
          <w:szCs w:val="24"/>
          <w:lang w:eastAsia="pl-PL"/>
        </w:rPr>
        <w:t>” lub</w:t>
      </w:r>
      <w:r w:rsidRPr="00475CE4">
        <w:rPr>
          <w:rFonts w:eastAsia="Times New Roman"/>
          <w:szCs w:val="24"/>
          <w:lang w:eastAsia="pl-PL"/>
        </w:rPr>
        <w:t xml:space="preserve"> pocztą tradycyjną na adres</w:t>
      </w:r>
      <w:r w:rsidRPr="00475CE4">
        <w:rPr>
          <w:rFonts w:eastAsia="Times New Roman"/>
          <w:b/>
          <w:bCs/>
          <w:szCs w:val="24"/>
          <w:lang w:eastAsia="pl-PL"/>
        </w:rPr>
        <w:t xml:space="preserve">: Muzeum Literatury im. Adama </w:t>
      </w:r>
      <w:r w:rsidRPr="00475CE4">
        <w:rPr>
          <w:rFonts w:eastAsia="Times New Roman"/>
          <w:b/>
          <w:bCs/>
          <w:szCs w:val="24"/>
          <w:lang w:eastAsia="pl-PL"/>
        </w:rPr>
        <w:lastRenderedPageBreak/>
        <w:t>Mickiewicza Rynek Starego Miasta 20, 00-272 Warszawa z dopiskiem „</w:t>
      </w:r>
      <w:r>
        <w:rPr>
          <w:rFonts w:eastAsia="Times New Roman"/>
          <w:b/>
          <w:bCs/>
          <w:szCs w:val="24"/>
          <w:lang w:eastAsia="pl-PL"/>
        </w:rPr>
        <w:t>Nabór do Działu Sztuki - kierownik</w:t>
      </w:r>
      <w:r w:rsidRPr="00475CE4">
        <w:rPr>
          <w:rFonts w:eastAsia="Times New Roman"/>
          <w:b/>
          <w:bCs/>
          <w:szCs w:val="24"/>
          <w:lang w:eastAsia="pl-PL"/>
        </w:rPr>
        <w:t>”.</w:t>
      </w:r>
    </w:p>
    <w:p w:rsidR="007E4060" w:rsidRPr="004C63E0" w:rsidRDefault="007E4060" w:rsidP="007E4060">
      <w:p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</w:p>
    <w:p w:rsidR="007E4060" w:rsidRPr="00363639" w:rsidRDefault="007E4060" w:rsidP="007E4060">
      <w:pPr>
        <w:jc w:val="both"/>
        <w:rPr>
          <w:szCs w:val="24"/>
        </w:rPr>
      </w:pPr>
      <w:r w:rsidRPr="00363639">
        <w:rPr>
          <w:b/>
          <w:bCs/>
          <w:szCs w:val="24"/>
        </w:rPr>
        <w:t>PODSTAWOWE OBOWIĄZKI: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bookmarkStart w:id="1" w:name="_Hlk210909799"/>
      <w:r w:rsidRPr="00374266">
        <w:rPr>
          <w:szCs w:val="24"/>
        </w:rPr>
        <w:t>Kierowanie i organizacja pracy Działu Sztuki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>Nadzór nad rozwojem kolekcji oraz procedurą pozyskiwania zbiorów muzealnych</w:t>
      </w:r>
      <w:r>
        <w:rPr>
          <w:szCs w:val="24"/>
        </w:rPr>
        <w:t>.</w:t>
      </w:r>
    </w:p>
    <w:p w:rsidR="007E4060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 xml:space="preserve">Nadzór nad gromadzeniem, opracowaniem i dbanie o właściwy sposób przechowywania zbiorów z zakresu malarstwa, grafiki, rzeźby, medalierstwa, mebli, rzemiosła </w:t>
      </w:r>
      <w:proofErr w:type="gramStart"/>
      <w:r w:rsidRPr="00374266">
        <w:rPr>
          <w:szCs w:val="24"/>
        </w:rPr>
        <w:t>artystycznego  i</w:t>
      </w:r>
      <w:proofErr w:type="gramEnd"/>
      <w:r w:rsidRPr="00374266">
        <w:rPr>
          <w:szCs w:val="24"/>
        </w:rPr>
        <w:t xml:space="preserve"> pamiątek</w:t>
      </w:r>
      <w:r>
        <w:rPr>
          <w:szCs w:val="24"/>
        </w:rPr>
        <w:t>.</w:t>
      </w:r>
    </w:p>
    <w:p w:rsidR="007E4060" w:rsidRPr="00D3128E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N</w:t>
      </w:r>
      <w:r w:rsidRPr="00D3128E">
        <w:rPr>
          <w:szCs w:val="24"/>
        </w:rPr>
        <w:t>adzór nad właściwym magazynowanie</w:t>
      </w:r>
      <w:r>
        <w:rPr>
          <w:szCs w:val="24"/>
        </w:rPr>
        <w:t>m</w:t>
      </w:r>
      <w:r w:rsidRPr="00D3128E">
        <w:rPr>
          <w:szCs w:val="24"/>
        </w:rPr>
        <w:t xml:space="preserve"> i opracowywaniem zasobów muzealnych </w:t>
      </w:r>
      <w:r>
        <w:rPr>
          <w:szCs w:val="24"/>
        </w:rPr>
        <w:t xml:space="preserve">           </w:t>
      </w:r>
      <w:r w:rsidRPr="00D3128E">
        <w:rPr>
          <w:szCs w:val="24"/>
        </w:rPr>
        <w:t>w zakresie zbiorów Działu Sztuki, w tym materiału zabytkowego</w:t>
      </w:r>
      <w:r>
        <w:rPr>
          <w:szCs w:val="24"/>
        </w:rPr>
        <w:t>.</w:t>
      </w:r>
    </w:p>
    <w:p w:rsidR="007E4060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 xml:space="preserve">Nadzór nad opracowywaniem naukowym zbiorów i ich dokumentacji fotograficznej, w tym tworzenia katalogu, prowadzenia badań nad pochodzeniem obiektów </w:t>
      </w:r>
      <w:r>
        <w:rPr>
          <w:szCs w:val="24"/>
        </w:rPr>
        <w:t xml:space="preserve">                           </w:t>
      </w:r>
      <w:r w:rsidRPr="00374266">
        <w:rPr>
          <w:szCs w:val="24"/>
        </w:rPr>
        <w:t>i współpracy z ośrodkami badawczymi w kraju i za granicą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N</w:t>
      </w:r>
      <w:r w:rsidRPr="00D3128E">
        <w:rPr>
          <w:szCs w:val="24"/>
        </w:rPr>
        <w:t>adzór i koordynowanie prac dokumentacyjnych, w szczególności prowadzenie działowych ksiąg inwentarzowych muzealiów, nadzór oraz prowadzenie dokumentacji elektronicznej zbiorów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>Nadzór nad realizacją kwerend dotyczących zbiorów sztuki Muzeum dla potrzeb naukowych, wydawniczych i dokumentacyjnych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>Nadzór nad ewidencjonowaniem, dokumentowaniem i inwentaryzacją zbiorów, w tym nad rozwojem elektronicznego systemu zarządzania zbiorami oraz archiwizacją dokumentacji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>Nadzór nad przechowywaniem zbiorów, organizacją pracy magazynów oraz monitorowaniem warunków klimatycznych i ewidencją magazynową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 xml:space="preserve">Współpraca przy organizacji wystaw czasowych w zakresie użyczeń, opiniowania </w:t>
      </w:r>
      <w:proofErr w:type="gramStart"/>
      <w:r w:rsidRPr="00374266">
        <w:rPr>
          <w:szCs w:val="24"/>
        </w:rPr>
        <w:t>projektów  i</w:t>
      </w:r>
      <w:proofErr w:type="gramEnd"/>
      <w:r w:rsidRPr="00374266">
        <w:rPr>
          <w:szCs w:val="24"/>
        </w:rPr>
        <w:t xml:space="preserve"> zapewnienia właściwej ekspozycji obiektów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 xml:space="preserve">Udział w projektach naukowych i wystawienniczych, przygotowywanie informacji </w:t>
      </w:r>
      <w:r>
        <w:rPr>
          <w:szCs w:val="24"/>
        </w:rPr>
        <w:t xml:space="preserve">              </w:t>
      </w:r>
      <w:r w:rsidRPr="00374266">
        <w:rPr>
          <w:szCs w:val="24"/>
        </w:rPr>
        <w:t>o zbiorach do sprawozdań oraz bieżące podnoszenie kwalifikacji i aktualizacja wiedzy z zakresu obowiązujących przepisów</w:t>
      </w:r>
      <w:r>
        <w:rPr>
          <w:szCs w:val="24"/>
        </w:rPr>
        <w:t>.</w:t>
      </w:r>
    </w:p>
    <w:p w:rsidR="007E4060" w:rsidRPr="00374266" w:rsidRDefault="007E4060" w:rsidP="007E4060">
      <w:pPr>
        <w:numPr>
          <w:ilvl w:val="0"/>
          <w:numId w:val="7"/>
        </w:numPr>
        <w:spacing w:after="160" w:line="259" w:lineRule="auto"/>
        <w:jc w:val="both"/>
        <w:rPr>
          <w:szCs w:val="24"/>
        </w:rPr>
      </w:pPr>
      <w:r w:rsidRPr="00374266">
        <w:rPr>
          <w:szCs w:val="24"/>
        </w:rPr>
        <w:t>Organizacja i nadzór nad pracą podległego zespołu, w tym: planowanie pracy zespołu, wspieranie rozwoju zawodowego pracowników, dbanie o dobrą atmosferę pracy oraz efektywną współpracę w zespole</w:t>
      </w:r>
      <w:r>
        <w:rPr>
          <w:szCs w:val="24"/>
        </w:rPr>
        <w:t>.</w:t>
      </w:r>
    </w:p>
    <w:p w:rsidR="007E4060" w:rsidRPr="001F36AA" w:rsidRDefault="007E4060" w:rsidP="007E4060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</w:t>
      </w:r>
      <w:r w:rsidRPr="001F36AA">
        <w:rPr>
          <w:szCs w:val="24"/>
        </w:rPr>
        <w:t xml:space="preserve">rzestrzeganie obowiązujących procedur obiegu dokumentów, kontroli finansowej, przepisów ustawy o zamówieniach publicznych, ustawy o finansach </w:t>
      </w:r>
      <w:proofErr w:type="gramStart"/>
      <w:r w:rsidRPr="001F36AA">
        <w:rPr>
          <w:szCs w:val="24"/>
        </w:rPr>
        <w:t xml:space="preserve">publicznych,   </w:t>
      </w:r>
      <w:proofErr w:type="gramEnd"/>
      <w:r w:rsidRPr="001F36AA">
        <w:rPr>
          <w:szCs w:val="24"/>
        </w:rPr>
        <w:t xml:space="preserve">               w szczególności kierowanie się zasadami gospodarności i racjonalności wydatków</w:t>
      </w:r>
      <w:r>
        <w:rPr>
          <w:szCs w:val="24"/>
        </w:rPr>
        <w:t>.</w:t>
      </w:r>
    </w:p>
    <w:p w:rsidR="007E4060" w:rsidRDefault="007E4060" w:rsidP="007E4060">
      <w:pPr>
        <w:rPr>
          <w:b/>
          <w:bCs/>
          <w:sz w:val="22"/>
        </w:rPr>
      </w:pPr>
    </w:p>
    <w:p w:rsidR="007E4060" w:rsidRPr="00363639" w:rsidRDefault="007E4060" w:rsidP="007E4060">
      <w:pPr>
        <w:rPr>
          <w:szCs w:val="24"/>
        </w:rPr>
      </w:pPr>
      <w:r w:rsidRPr="00363639">
        <w:rPr>
          <w:b/>
          <w:bCs/>
          <w:szCs w:val="24"/>
        </w:rPr>
        <w:t>WYMAGANIA NIEZBĘDNE:</w:t>
      </w:r>
    </w:p>
    <w:p w:rsidR="007E4060" w:rsidRDefault="007E4060" w:rsidP="007E4060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266">
        <w:rPr>
          <w:rFonts w:ascii="Times New Roman" w:hAnsi="Times New Roman"/>
          <w:sz w:val="24"/>
          <w:szCs w:val="24"/>
        </w:rPr>
        <w:lastRenderedPageBreak/>
        <w:t>Wykształcenie wyższe, preferowane kierunki: historia, historia sztuki, muzealnictwo lub pokrewne.</w:t>
      </w:r>
    </w:p>
    <w:p w:rsidR="007E4060" w:rsidRDefault="007E4060" w:rsidP="007E4060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t xml:space="preserve">Doświadczenie w powyższym obszarze - minimum </w:t>
      </w:r>
      <w:r>
        <w:rPr>
          <w:rFonts w:ascii="Times New Roman" w:hAnsi="Times New Roman"/>
          <w:sz w:val="24"/>
          <w:szCs w:val="24"/>
        </w:rPr>
        <w:t>5</w:t>
      </w:r>
      <w:r w:rsidRPr="00167CBC">
        <w:rPr>
          <w:rFonts w:ascii="Times New Roman" w:hAnsi="Times New Roman"/>
          <w:sz w:val="24"/>
          <w:szCs w:val="24"/>
        </w:rPr>
        <w:t xml:space="preserve">-letnie doświadczenie zawodowe na stanowisku związanym z zarządzaniem kolekcją muzealną lub archiwalną oraz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67CBC">
        <w:rPr>
          <w:rFonts w:ascii="Times New Roman" w:hAnsi="Times New Roman"/>
          <w:sz w:val="24"/>
          <w:szCs w:val="24"/>
        </w:rPr>
        <w:t>w kierowaniu zespołem.</w:t>
      </w:r>
    </w:p>
    <w:p w:rsidR="007E4060" w:rsidRDefault="007E4060" w:rsidP="007E4060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t>Doświadczenie w digitalizacji zbiorów.</w:t>
      </w:r>
    </w:p>
    <w:p w:rsidR="007E4060" w:rsidRDefault="007E4060" w:rsidP="007E4060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t xml:space="preserve">Znajomość </w:t>
      </w:r>
      <w:r>
        <w:rPr>
          <w:rFonts w:ascii="Times New Roman" w:hAnsi="Times New Roman"/>
          <w:sz w:val="24"/>
          <w:szCs w:val="24"/>
        </w:rPr>
        <w:t xml:space="preserve">programu </w:t>
      </w:r>
      <w:r w:rsidRPr="00B7197F">
        <w:rPr>
          <w:rFonts w:ascii="Times New Roman" w:hAnsi="Times New Roman"/>
          <w:sz w:val="24"/>
          <w:szCs w:val="24"/>
        </w:rPr>
        <w:t>do ewidencji i zarządzania zbiorami muzealnymi</w:t>
      </w:r>
      <w:r>
        <w:rPr>
          <w:rFonts w:ascii="Times New Roman" w:hAnsi="Times New Roman"/>
          <w:sz w:val="24"/>
          <w:szCs w:val="24"/>
        </w:rPr>
        <w:t>, mile widziana znajomość systemu Muza.</w:t>
      </w:r>
    </w:p>
    <w:p w:rsidR="007E4060" w:rsidRPr="004C63E0" w:rsidRDefault="007E4060" w:rsidP="007E4060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67CBC">
        <w:rPr>
          <w:rFonts w:ascii="Times New Roman" w:hAnsi="Times New Roman"/>
          <w:sz w:val="24"/>
          <w:szCs w:val="24"/>
        </w:rPr>
        <w:t>Bardzo dobra znajomość przepisów i standardów dotyczących pozyskiwania, ewidencjonowania, digitalizacji, udostępniania oraz ochrony zbiorów muzealnych.</w:t>
      </w:r>
    </w:p>
    <w:p w:rsidR="007E4060" w:rsidRDefault="007E4060" w:rsidP="007E4060">
      <w:pPr>
        <w:rPr>
          <w:b/>
          <w:bCs/>
          <w:sz w:val="22"/>
        </w:rPr>
      </w:pPr>
    </w:p>
    <w:p w:rsidR="007E4060" w:rsidRPr="00363639" w:rsidRDefault="007E4060" w:rsidP="007E4060">
      <w:pPr>
        <w:rPr>
          <w:szCs w:val="24"/>
        </w:rPr>
      </w:pPr>
      <w:r w:rsidRPr="00363639">
        <w:rPr>
          <w:b/>
          <w:bCs/>
          <w:szCs w:val="24"/>
        </w:rPr>
        <w:t>WYMAGANIA DODATKOWE:</w:t>
      </w:r>
    </w:p>
    <w:p w:rsidR="007E4060" w:rsidRPr="00374266" w:rsidRDefault="007E4060" w:rsidP="007E406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266">
        <w:rPr>
          <w:rFonts w:ascii="Times New Roman" w:hAnsi="Times New Roman"/>
          <w:sz w:val="24"/>
          <w:szCs w:val="24"/>
        </w:rPr>
        <w:t>Doświadczenie w pracy zespołowej oraz umiejętność kierowania zespołem.</w:t>
      </w:r>
    </w:p>
    <w:p w:rsidR="007E4060" w:rsidRPr="00374266" w:rsidRDefault="007E4060" w:rsidP="007E4060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color w:val="00000A"/>
          <w:szCs w:val="24"/>
        </w:rPr>
      </w:pPr>
      <w:r w:rsidRPr="00374266">
        <w:rPr>
          <w:color w:val="00000A"/>
          <w:szCs w:val="24"/>
        </w:rPr>
        <w:t>Obsługa komputera, pakiet Office i Open Office w stopniu umożliwiającym sporządzanie zestawień i analiz</w:t>
      </w:r>
      <w:r>
        <w:rPr>
          <w:color w:val="00000A"/>
          <w:szCs w:val="24"/>
        </w:rPr>
        <w:t>.</w:t>
      </w:r>
    </w:p>
    <w:p w:rsidR="007E4060" w:rsidRPr="00374266" w:rsidRDefault="007E4060" w:rsidP="007E4060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color w:val="00000A"/>
          <w:szCs w:val="24"/>
        </w:rPr>
      </w:pPr>
      <w:r w:rsidRPr="00374266">
        <w:rPr>
          <w:szCs w:val="24"/>
        </w:rPr>
        <w:t>Bardzo dobra umiejętność planowania, organizacji pracy oraz koordynacji zadań.</w:t>
      </w:r>
    </w:p>
    <w:p w:rsidR="007E4060" w:rsidRPr="00374266" w:rsidRDefault="007E4060" w:rsidP="007E406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266">
        <w:rPr>
          <w:rFonts w:ascii="Times New Roman" w:hAnsi="Times New Roman"/>
          <w:sz w:val="24"/>
          <w:szCs w:val="24"/>
        </w:rPr>
        <w:t>Rozwinięte umiejętności komunikacyjne i interpersonalne.</w:t>
      </w:r>
    </w:p>
    <w:p w:rsidR="007E4060" w:rsidRPr="00374266" w:rsidRDefault="007E4060" w:rsidP="007E406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266">
        <w:rPr>
          <w:rFonts w:ascii="Times New Roman" w:hAnsi="Times New Roman"/>
          <w:sz w:val="24"/>
          <w:szCs w:val="24"/>
        </w:rPr>
        <w:t>Wysoka kultura osobista, dyskrecja oraz odpowiedzialność w wykonywaniu powierzonych zadań.</w:t>
      </w:r>
    </w:p>
    <w:p w:rsidR="007E4060" w:rsidRPr="00374266" w:rsidRDefault="007E4060" w:rsidP="007E406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266">
        <w:rPr>
          <w:rFonts w:ascii="Times New Roman" w:hAnsi="Times New Roman"/>
          <w:sz w:val="24"/>
          <w:szCs w:val="24"/>
        </w:rPr>
        <w:t>Dobra znajomość przepisów prawa oraz procedur obowiązujących w in</w:t>
      </w:r>
      <w:r>
        <w:rPr>
          <w:rFonts w:ascii="Times New Roman" w:hAnsi="Times New Roman"/>
          <w:sz w:val="24"/>
          <w:szCs w:val="24"/>
        </w:rPr>
        <w:t>stytucjach</w:t>
      </w:r>
      <w:r w:rsidRPr="003742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4266">
        <w:rPr>
          <w:rFonts w:ascii="Times New Roman" w:hAnsi="Times New Roman"/>
          <w:sz w:val="24"/>
          <w:szCs w:val="24"/>
        </w:rPr>
        <w:t>kultury,  w</w:t>
      </w:r>
      <w:proofErr w:type="gramEnd"/>
      <w:r w:rsidRPr="00374266">
        <w:rPr>
          <w:rFonts w:ascii="Times New Roman" w:hAnsi="Times New Roman"/>
          <w:sz w:val="24"/>
          <w:szCs w:val="24"/>
        </w:rPr>
        <w:t xml:space="preserve"> szczególności w zakresie działalności muzealnej, opieki nad zbiorami oraz dziedzictwem kulturowym.</w:t>
      </w:r>
    </w:p>
    <w:p w:rsidR="007E4060" w:rsidRPr="00B7197F" w:rsidRDefault="007E4060" w:rsidP="007E4060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7197F">
        <w:rPr>
          <w:rFonts w:ascii="Times New Roman" w:hAnsi="Times New Roman"/>
          <w:sz w:val="24"/>
          <w:szCs w:val="28"/>
        </w:rPr>
        <w:t>Zaawansowana znajomość języka angielskiego mile widziana znajomość innego języka obcego.</w:t>
      </w:r>
    </w:p>
    <w:p w:rsidR="007E4060" w:rsidRDefault="007E4060" w:rsidP="007E4060">
      <w:pPr>
        <w:rPr>
          <w:b/>
          <w:bCs/>
          <w:sz w:val="22"/>
        </w:rPr>
      </w:pPr>
    </w:p>
    <w:p w:rsidR="007E4060" w:rsidRPr="00363639" w:rsidRDefault="007E4060" w:rsidP="007E4060">
      <w:pPr>
        <w:rPr>
          <w:szCs w:val="24"/>
        </w:rPr>
      </w:pPr>
      <w:r w:rsidRPr="00363639">
        <w:rPr>
          <w:b/>
          <w:bCs/>
          <w:szCs w:val="24"/>
        </w:rPr>
        <w:t>OFERUJEMY:    </w:t>
      </w:r>
    </w:p>
    <w:p w:rsidR="007E4060" w:rsidRPr="00B7197F" w:rsidRDefault="007E4060" w:rsidP="007E4060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Z</w:t>
      </w:r>
      <w:r w:rsidRPr="00B7197F">
        <w:rPr>
          <w:szCs w:val="24"/>
        </w:rPr>
        <w:t>atrudnienie</w:t>
      </w:r>
      <w:r w:rsidRPr="00B7197F">
        <w:rPr>
          <w:spacing w:val="-5"/>
          <w:szCs w:val="24"/>
        </w:rPr>
        <w:t xml:space="preserve"> </w:t>
      </w:r>
      <w:r w:rsidRPr="00B7197F">
        <w:rPr>
          <w:szCs w:val="24"/>
        </w:rPr>
        <w:t>w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ramach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umowy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o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pracę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w</w:t>
      </w:r>
      <w:r w:rsidRPr="00B7197F">
        <w:rPr>
          <w:spacing w:val="-3"/>
          <w:szCs w:val="24"/>
        </w:rPr>
        <w:t xml:space="preserve"> </w:t>
      </w:r>
      <w:r w:rsidRPr="00B7197F">
        <w:rPr>
          <w:szCs w:val="24"/>
        </w:rPr>
        <w:t>pełnym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wymiarze</w:t>
      </w:r>
      <w:r w:rsidRPr="00B7197F">
        <w:rPr>
          <w:spacing w:val="-4"/>
          <w:szCs w:val="24"/>
        </w:rPr>
        <w:t xml:space="preserve"> </w:t>
      </w:r>
      <w:r w:rsidRPr="00B7197F">
        <w:rPr>
          <w:szCs w:val="24"/>
        </w:rPr>
        <w:t>czasu</w:t>
      </w:r>
      <w:r w:rsidRPr="00B7197F">
        <w:rPr>
          <w:spacing w:val="-4"/>
          <w:szCs w:val="24"/>
        </w:rPr>
        <w:t xml:space="preserve"> </w:t>
      </w:r>
      <w:r w:rsidRPr="00B7197F">
        <w:rPr>
          <w:spacing w:val="-2"/>
          <w:szCs w:val="24"/>
        </w:rPr>
        <w:t>pracy</w:t>
      </w:r>
      <w:r>
        <w:rPr>
          <w:szCs w:val="24"/>
        </w:rPr>
        <w:t>.</w:t>
      </w:r>
    </w:p>
    <w:p w:rsidR="007E4060" w:rsidRPr="00B7197F" w:rsidRDefault="007E4060" w:rsidP="007E4060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M</w:t>
      </w:r>
      <w:r w:rsidRPr="00B7197F">
        <w:rPr>
          <w:szCs w:val="24"/>
        </w:rPr>
        <w:t>ożliwość współpracy przy interdyscyplinarnych projektach kulturalnych, popularnonaukowych oraz naukowych</w:t>
      </w:r>
      <w:r>
        <w:rPr>
          <w:szCs w:val="24"/>
        </w:rPr>
        <w:t>.</w:t>
      </w:r>
    </w:p>
    <w:p w:rsidR="007E4060" w:rsidRPr="00B7197F" w:rsidRDefault="007E4060" w:rsidP="007E406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7197F">
        <w:rPr>
          <w:rFonts w:ascii="Times New Roman" w:hAnsi="Times New Roman"/>
          <w:sz w:val="24"/>
          <w:szCs w:val="24"/>
        </w:rPr>
        <w:t>trakcyjny</w:t>
      </w:r>
      <w:r w:rsidRPr="00B7197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pakiet</w:t>
      </w:r>
      <w:r w:rsidRPr="00B7197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 xml:space="preserve">socjalny min. </w:t>
      </w:r>
      <w:r w:rsidRPr="00B7197F">
        <w:rPr>
          <w:rFonts w:ascii="Times New Roman" w:hAnsi="Times New Roman"/>
          <w:sz w:val="24"/>
          <w:szCs w:val="24"/>
        </w:rPr>
        <w:t>dofinansowanie</w:t>
      </w:r>
      <w:r w:rsidRPr="00B7197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kosztów</w:t>
      </w:r>
      <w:r w:rsidRPr="00B7197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wypoczynku, wczasy pod gruszą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7E4060" w:rsidRPr="00B7197F" w:rsidRDefault="007E4060" w:rsidP="007E406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B7197F">
        <w:rPr>
          <w:rFonts w:ascii="Times New Roman" w:hAnsi="Times New Roman"/>
          <w:sz w:val="24"/>
          <w:szCs w:val="24"/>
        </w:rPr>
        <w:t>ofinansowanie do pakietu</w:t>
      </w:r>
      <w:r w:rsidRPr="00B7197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medycznego pracownika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7E4060" w:rsidRPr="00B7197F" w:rsidRDefault="007E4060" w:rsidP="007E406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7197F">
        <w:rPr>
          <w:rFonts w:ascii="Times New Roman" w:hAnsi="Times New Roman"/>
          <w:sz w:val="24"/>
          <w:szCs w:val="24"/>
        </w:rPr>
        <w:t>bezpieczenie</w:t>
      </w:r>
      <w:r w:rsidRPr="00B7197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197F">
        <w:rPr>
          <w:rFonts w:ascii="Times New Roman" w:hAnsi="Times New Roman"/>
          <w:sz w:val="24"/>
          <w:szCs w:val="24"/>
        </w:rPr>
        <w:t>na</w:t>
      </w:r>
      <w:r w:rsidRPr="00B7197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197F">
        <w:rPr>
          <w:rFonts w:ascii="Times New Roman" w:hAnsi="Times New Roman"/>
          <w:spacing w:val="-2"/>
          <w:sz w:val="24"/>
          <w:szCs w:val="24"/>
        </w:rPr>
        <w:t>życie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bookmarkEnd w:id="1"/>
    <w:p w:rsidR="007E4060" w:rsidRPr="00B7197F" w:rsidRDefault="007E4060" w:rsidP="007E4060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lastRenderedPageBreak/>
        <w:t>L</w:t>
      </w:r>
      <w:r w:rsidRPr="00B7197F">
        <w:rPr>
          <w:szCs w:val="24"/>
        </w:rPr>
        <w:t>egitymację pracowniczą uprawniająca do zniżek i bezpłatnych wejść do muzeów.</w:t>
      </w:r>
    </w:p>
    <w:p w:rsidR="007E4060" w:rsidRPr="00167CBC" w:rsidRDefault="007E4060" w:rsidP="007E4060">
      <w:pPr>
        <w:spacing w:after="0" w:line="360" w:lineRule="auto"/>
        <w:jc w:val="both"/>
        <w:rPr>
          <w:b/>
          <w:bCs/>
          <w:sz w:val="22"/>
        </w:rPr>
      </w:pPr>
    </w:p>
    <w:p w:rsidR="007E4060" w:rsidRPr="00363639" w:rsidRDefault="007E4060" w:rsidP="007E4060">
      <w:pPr>
        <w:spacing w:after="0" w:line="360" w:lineRule="auto"/>
        <w:jc w:val="both"/>
        <w:rPr>
          <w:b/>
          <w:bCs/>
          <w:szCs w:val="24"/>
        </w:rPr>
      </w:pPr>
      <w:r w:rsidRPr="00363639">
        <w:rPr>
          <w:b/>
          <w:bCs/>
          <w:szCs w:val="24"/>
        </w:rPr>
        <w:t xml:space="preserve">WYMAGANE DOKUMENTY I </w:t>
      </w:r>
      <w:proofErr w:type="gramStart"/>
      <w:r w:rsidRPr="00363639">
        <w:rPr>
          <w:b/>
          <w:bCs/>
          <w:szCs w:val="24"/>
        </w:rPr>
        <w:t>OŚWIADCZENIA :</w:t>
      </w:r>
      <w:proofErr w:type="gramEnd"/>
    </w:p>
    <w:p w:rsidR="007E4060" w:rsidRPr="00B7197F" w:rsidRDefault="007E4060" w:rsidP="007E4060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t>1.</w:t>
      </w:r>
      <w:r w:rsidRPr="00B7197F">
        <w:rPr>
          <w:szCs w:val="24"/>
        </w:rPr>
        <w:tab/>
        <w:t xml:space="preserve">Curriculum Vitae zawierające przebieg nauki i pracy zawodowej; </w:t>
      </w:r>
    </w:p>
    <w:p w:rsidR="007E4060" w:rsidRPr="00B7197F" w:rsidRDefault="007E4060" w:rsidP="007E4060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t>2.</w:t>
      </w:r>
      <w:r w:rsidRPr="00B7197F">
        <w:rPr>
          <w:szCs w:val="24"/>
        </w:rPr>
        <w:tab/>
        <w:t>Kopia dokumenty potwierdzające wymagane wykształcenie oraz staż pracy;</w:t>
      </w:r>
    </w:p>
    <w:p w:rsidR="007E4060" w:rsidRPr="00B7197F" w:rsidRDefault="007E4060" w:rsidP="007E4060">
      <w:pPr>
        <w:spacing w:after="0" w:line="360" w:lineRule="auto"/>
        <w:ind w:left="426"/>
        <w:jc w:val="both"/>
        <w:rPr>
          <w:szCs w:val="24"/>
        </w:rPr>
      </w:pPr>
      <w:r w:rsidRPr="00B7197F">
        <w:rPr>
          <w:szCs w:val="24"/>
        </w:rPr>
        <w:t>4.</w:t>
      </w:r>
      <w:r w:rsidRPr="00B7197F">
        <w:rPr>
          <w:szCs w:val="24"/>
        </w:rPr>
        <w:tab/>
        <w:t>Klauzula o treści:</w:t>
      </w:r>
    </w:p>
    <w:p w:rsidR="007E4060" w:rsidRPr="001F36AA" w:rsidRDefault="007E4060" w:rsidP="007E4060">
      <w:pPr>
        <w:numPr>
          <w:ilvl w:val="0"/>
          <w:numId w:val="6"/>
        </w:numPr>
        <w:spacing w:after="0" w:line="360" w:lineRule="auto"/>
        <w:jc w:val="both"/>
        <w:rPr>
          <w:szCs w:val="24"/>
        </w:rPr>
      </w:pPr>
      <w:proofErr w:type="gramStart"/>
      <w:r w:rsidRPr="00B7197F">
        <w:rPr>
          <w:szCs w:val="24"/>
        </w:rPr>
        <w:t>”Wyrażam</w:t>
      </w:r>
      <w:proofErr w:type="gramEnd"/>
      <w:r w:rsidRPr="00B7197F">
        <w:rPr>
          <w:szCs w:val="24"/>
        </w:rPr>
        <w:t xml:space="preserve"> zgodę na przetwarzanie moich danych osobowych przez Muzeum   Literatury im. Adama Mickiewicza w Warszawie w celu prowadzenia rekrutacji na aplikowane przeze mnie stanowisko ……………… w Dziale Sztuki. Zgoda została wyrażona przeze mnie w trybie zapisów art. 7 ust. 1 i 2 Rozporządzenia Parlamentu Europejskiego i Rady (UE) 2016/679 z dnia 27 kwietnia 2016 r. </w:t>
      </w:r>
      <w:r>
        <w:rPr>
          <w:szCs w:val="24"/>
        </w:rPr>
        <w:t xml:space="preserve">                 </w:t>
      </w:r>
      <w:r w:rsidRPr="00B7197F">
        <w:rPr>
          <w:szCs w:val="24"/>
        </w:rPr>
        <w:t>w spawie ochrony osób fizycznych w związku z przetwarzaniem danych osobowych i w sprawie swobodnego przepływu takich danych oraz uchylenia dyrektywy 95/46/WE (ogólne rozporządzenie o ochronie danych) zwanego RODO”. (podpisana odręcznie)</w:t>
      </w:r>
    </w:p>
    <w:p w:rsidR="007E4060" w:rsidRPr="00FD5F66" w:rsidRDefault="007E4060" w:rsidP="007E4060">
      <w:pPr>
        <w:spacing w:after="0" w:line="360" w:lineRule="auto"/>
        <w:jc w:val="both"/>
        <w:rPr>
          <w:b/>
          <w:bCs/>
          <w:szCs w:val="24"/>
        </w:rPr>
      </w:pPr>
    </w:p>
    <w:p w:rsidR="007E4060" w:rsidRPr="00FD5F66" w:rsidRDefault="007E4060" w:rsidP="007E4060">
      <w:pPr>
        <w:spacing w:after="0" w:line="360" w:lineRule="auto"/>
        <w:jc w:val="both"/>
        <w:rPr>
          <w:b/>
          <w:bCs/>
          <w:szCs w:val="24"/>
        </w:rPr>
      </w:pPr>
      <w:r w:rsidRPr="00FD5F66">
        <w:rPr>
          <w:b/>
          <w:bCs/>
          <w:szCs w:val="24"/>
        </w:rPr>
        <w:t>POUCZENIE:</w:t>
      </w:r>
    </w:p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bookmarkStart w:id="2" w:name="_Hlk181016094"/>
      <w:r w:rsidRPr="00B7197F">
        <w:rPr>
          <w:szCs w:val="24"/>
        </w:rPr>
        <w:t xml:space="preserve">Rozstrzygnięcie rekrutacji nie jest równoznaczne z nawiązaniem stosunku pracy </w:t>
      </w:r>
      <w:r>
        <w:rPr>
          <w:szCs w:val="24"/>
        </w:rPr>
        <w:t xml:space="preserve">                     </w:t>
      </w:r>
      <w:r w:rsidRPr="00B7197F">
        <w:rPr>
          <w:szCs w:val="24"/>
        </w:rPr>
        <w:t>z Muzeum Literatury im. Adama Mickiewicza stanowi jedynie rekomendacje, w tym zakresie dla Dyrektora Muzeum. Ostateczną decyzję o zatrudnieniu podejmuje Dyrektor Muzeum.</w:t>
      </w:r>
    </w:p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Muzeum Literatury im. Adama Mickiewicza zastrzega sobie prawo do nierozstrzygnięcia rekrutacji bez podania przyczyn.</w:t>
      </w:r>
    </w:p>
    <w:bookmarkEnd w:id="2"/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Osoby, których oferty zostaną pozytywnie rozpatrzone, będą powiadomione </w:t>
      </w:r>
      <w:r>
        <w:rPr>
          <w:szCs w:val="24"/>
        </w:rPr>
        <w:t xml:space="preserve">                          </w:t>
      </w:r>
      <w:r w:rsidRPr="00B7197F">
        <w:rPr>
          <w:szCs w:val="24"/>
        </w:rPr>
        <w:t>o terminie rozmowy kwalifikacyjnej.</w:t>
      </w:r>
    </w:p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Osoby, których oferty zostaną rozpatrzone negatywnie, nie będą o tym informowane.</w:t>
      </w:r>
    </w:p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Dokumenty osób, których oferty zostaną rozpatrzone negatywnie będą do odebrania                            w Muzeum przez okres </w:t>
      </w:r>
      <w:r>
        <w:rPr>
          <w:szCs w:val="24"/>
        </w:rPr>
        <w:t>30</w:t>
      </w:r>
      <w:r w:rsidRPr="00B7197F">
        <w:rPr>
          <w:szCs w:val="24"/>
        </w:rPr>
        <w:t xml:space="preserve"> dni od zakończenia naboru.</w:t>
      </w:r>
    </w:p>
    <w:p w:rsidR="007E4060" w:rsidRPr="00B7197F" w:rsidRDefault="007E4060" w:rsidP="007E4060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Jeśli dokumenty nie zostaną odebrane w terminie o którym mowa w pkt. 5 </w:t>
      </w:r>
      <w:proofErr w:type="gramStart"/>
      <w:r w:rsidRPr="00B7197F">
        <w:rPr>
          <w:szCs w:val="24"/>
        </w:rPr>
        <w:t>będą  zniszczone</w:t>
      </w:r>
      <w:proofErr w:type="gramEnd"/>
      <w:r w:rsidRPr="00B7197F">
        <w:rPr>
          <w:szCs w:val="24"/>
        </w:rPr>
        <w:t xml:space="preserve"> przez komisję w ciągu 30 dni od zakończenia rekrutacji.</w:t>
      </w:r>
    </w:p>
    <w:p w:rsidR="007E4060" w:rsidRPr="00374266" w:rsidRDefault="007E4060" w:rsidP="007E4060">
      <w:pPr>
        <w:spacing w:after="0" w:line="360" w:lineRule="auto"/>
        <w:rPr>
          <w:sz w:val="22"/>
        </w:rPr>
      </w:pPr>
    </w:p>
    <w:p w:rsidR="007E4060" w:rsidRPr="00374266" w:rsidRDefault="007E4060" w:rsidP="007E4060">
      <w:pPr>
        <w:spacing w:after="0" w:line="360" w:lineRule="auto"/>
        <w:rPr>
          <w:b/>
          <w:bCs/>
          <w:sz w:val="22"/>
        </w:rPr>
      </w:pPr>
      <w:r w:rsidRPr="00FD5F66">
        <w:rPr>
          <w:b/>
          <w:bCs/>
          <w:szCs w:val="24"/>
        </w:rPr>
        <w:t>KLAUZULA INFORMACYJNA DLA KANDYDATÓW</w:t>
      </w:r>
    </w:p>
    <w:p w:rsidR="007E4060" w:rsidRPr="00374266" w:rsidRDefault="007E4060" w:rsidP="007E4060">
      <w:pPr>
        <w:spacing w:after="0" w:line="360" w:lineRule="auto"/>
        <w:jc w:val="both"/>
        <w:rPr>
          <w:sz w:val="22"/>
        </w:rPr>
      </w:pPr>
    </w:p>
    <w:p w:rsidR="007E4060" w:rsidRPr="00B7197F" w:rsidRDefault="007E4060" w:rsidP="007E4060">
      <w:p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lastRenderedPageBreak/>
        <w:t xml:space="preserve">Na podstawie art. 13 ust. 1 i 2 Rozporządzenia Parlamentu Europejskiego i Rady (UE) 2016/679 z 27 kwietnia 2016 r. w sprawie ochrony osób fizycznych w związku  </w:t>
      </w:r>
      <w:r>
        <w:rPr>
          <w:szCs w:val="24"/>
        </w:rPr>
        <w:t xml:space="preserve">                                </w:t>
      </w:r>
      <w:r w:rsidRPr="00B7197F">
        <w:rPr>
          <w:szCs w:val="24"/>
        </w:rPr>
        <w:t>z przetwarzaniem danych osobowych i w sprawie swobodnego przepływu takich danych oraz uchylenia dyrektywy 95/46/WE (</w:t>
      </w:r>
      <w:proofErr w:type="spellStart"/>
      <w:r w:rsidRPr="00B7197F">
        <w:rPr>
          <w:szCs w:val="24"/>
        </w:rPr>
        <w:t>Dz.U.UE.L</w:t>
      </w:r>
      <w:proofErr w:type="spellEnd"/>
      <w:r w:rsidRPr="00B7197F">
        <w:rPr>
          <w:szCs w:val="24"/>
        </w:rPr>
        <w:t>. z 2016r. Nr 119, s.1, dalej zwanego RODO informuję, że: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Administratorem Państwa danych przetwarzanych w ramach procesu rekrutacji jest Administratorem Państwa danych osobowych jest Muzeum Literatury imienia Adama Mickiewicza w </w:t>
      </w:r>
      <w:proofErr w:type="gramStart"/>
      <w:r w:rsidRPr="00B7197F">
        <w:rPr>
          <w:szCs w:val="24"/>
        </w:rPr>
        <w:t>Warszawie  z</w:t>
      </w:r>
      <w:proofErr w:type="gramEnd"/>
      <w:r w:rsidRPr="00B7197F">
        <w:rPr>
          <w:szCs w:val="24"/>
        </w:rPr>
        <w:t xml:space="preserve"> siedzibą przy ul. Rynek Starego Miasta 20 (00-272) Warszawa.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 Mogą się Państwo kontaktować z wyznaczonym przez Administratora Inspektorem Ochrony Danych we wszystkich sprawach dotyczących przetwarzania danych osobowych za pomocą adresu email: iod@muzeumliteratury.pl lub pisemnie na adres Administratora.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osobowe w zakresie wskazanym w przepisach prawa pracy będą przetwarzane w celu przeprowadzenia obecnego postępowania rekrutacyjnego, natomiast inne dane, na podstawie zgody, która może zostać odwołana w dowolnym czasie.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Przysługuje Państwu prawo do wycofania zgody na przetwarzanie danych osobowych, ale cofnięcie zgody nie wpływa na zgodność z prawem przetwarzania, którego dokonano na podstawie zgody przed jej wycofaniem.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W związku z powyższym podstawę prawną przetwarzania danych osobowych stanowią:</w:t>
      </w:r>
    </w:p>
    <w:p w:rsidR="007E4060" w:rsidRPr="00B7197F" w:rsidRDefault="007E4060" w:rsidP="007E4060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1art. 6 ust. 1 lit. c RODO w związku z art. 221§1 oraz § 3-5-ustawy z 26 czerwca 1974 r. Kodeks pracy (obowiązki wynikające bezpośrednio </w:t>
      </w:r>
      <w:r>
        <w:rPr>
          <w:szCs w:val="24"/>
        </w:rPr>
        <w:t xml:space="preserve">                          </w:t>
      </w:r>
      <w:r w:rsidRPr="00B7197F">
        <w:rPr>
          <w:szCs w:val="24"/>
        </w:rPr>
        <w:t>z przepisów prawa),</w:t>
      </w:r>
    </w:p>
    <w:p w:rsidR="007E4060" w:rsidRPr="00B7197F" w:rsidRDefault="007E4060" w:rsidP="007E4060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2art. 6ust. 1lit. b RODO (czynności zmierzające do zawarcia umowy),</w:t>
      </w:r>
    </w:p>
    <w:p w:rsidR="007E4060" w:rsidRPr="00B7197F" w:rsidRDefault="007E4060" w:rsidP="007E4060">
      <w:pPr>
        <w:numPr>
          <w:ilvl w:val="0"/>
          <w:numId w:val="3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3art. 6 ust. 1 lit. a RODO (zakresie wyrażonej przez Państwa zgody).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osobowe będą przetwarzane w sposób zautomatyzowany, lecz nie będą podlegały zautomatyzowanemu podejmowaniu decyzji, w tym o profilowaniu.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nie będą przekazywane poza Europejski Obszar Gospodarczy (obejmujący Unię Europejską, Norwegię, Liechtenstein i Islandię).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W związku z przetwarzaniem Państwa danych osobowych, przysługują Państwu następujące prawa:</w:t>
      </w:r>
    </w:p>
    <w:p w:rsidR="007E4060" w:rsidRPr="00B7197F" w:rsidRDefault="007E4060" w:rsidP="007E4060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dostępu do swoich danych oraz otrzymania ich kopii;</w:t>
      </w:r>
    </w:p>
    <w:p w:rsidR="007E4060" w:rsidRPr="00B7197F" w:rsidRDefault="007E4060" w:rsidP="007E4060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lastRenderedPageBreak/>
        <w:t>prawo do sprostowania (poprawiania) swoich danych osobowych;</w:t>
      </w:r>
    </w:p>
    <w:p w:rsidR="007E4060" w:rsidRPr="00B7197F" w:rsidRDefault="007E4060" w:rsidP="007E4060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 ograniczenia przetwarzania danych osobowych;</w:t>
      </w:r>
    </w:p>
    <w:p w:rsidR="007E4060" w:rsidRPr="00B7197F" w:rsidRDefault="007E4060" w:rsidP="007E4060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prawo do usunięcia danych osobowych;</w:t>
      </w:r>
    </w:p>
    <w:p w:rsidR="007E4060" w:rsidRPr="00B7197F" w:rsidRDefault="007E4060" w:rsidP="007E4060">
      <w:pPr>
        <w:numPr>
          <w:ilvl w:val="0"/>
          <w:numId w:val="4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 xml:space="preserve">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Podanie przez Państwa danych osobowych w zakresie wynikającym z art. 221§1 oraz §3-</w:t>
      </w:r>
      <w:proofErr w:type="gramStart"/>
      <w:r w:rsidRPr="00B7197F">
        <w:rPr>
          <w:szCs w:val="24"/>
        </w:rPr>
        <w:t>5  Kodeksu</w:t>
      </w:r>
      <w:proofErr w:type="gramEnd"/>
      <w:r w:rsidRPr="00B7197F">
        <w:rPr>
          <w:szCs w:val="24"/>
        </w:rPr>
        <w:t xml:space="preserve"> pracy jest niezbędne, aby uczestniczyć w postępowaniu rekrutacyjnym. Podanie przez Państwa innych danych jest dobrowolne.</w:t>
      </w:r>
    </w:p>
    <w:p w:rsidR="007E4060" w:rsidRPr="00B7197F" w:rsidRDefault="007E4060" w:rsidP="007E4060">
      <w:pPr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 w:rsidRPr="00B7197F">
        <w:rPr>
          <w:szCs w:val="24"/>
        </w:rPr>
        <w:t>Państwa dane mogą zostać przekazane podmiotom zewnętrznym na podstawie umowy powierzenia przetwarzania danych osobowych zawiązanej z Administratorem Danych Osobowych w zakresie niezbędnym do realizacji procesu rekrutacji, a także podmiotom lub organom uprawnionym na podstawie przepisów prawa.</w:t>
      </w:r>
    </w:p>
    <w:p w:rsidR="00F776C5" w:rsidRDefault="007E4060">
      <w:bookmarkStart w:id="3" w:name="_GoBack"/>
      <w:bookmarkEnd w:id="3"/>
    </w:p>
    <w:sectPr w:rsidR="00F776C5" w:rsidSect="00513E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AA6"/>
    <w:multiLevelType w:val="hybridMultilevel"/>
    <w:tmpl w:val="5A26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D01"/>
    <w:multiLevelType w:val="hybridMultilevel"/>
    <w:tmpl w:val="E94A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5E1B"/>
    <w:multiLevelType w:val="multilevel"/>
    <w:tmpl w:val="FB2C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72BC"/>
    <w:multiLevelType w:val="hybridMultilevel"/>
    <w:tmpl w:val="406E4B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1DC1"/>
    <w:multiLevelType w:val="multilevel"/>
    <w:tmpl w:val="8F42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CBD"/>
    <w:multiLevelType w:val="hybridMultilevel"/>
    <w:tmpl w:val="98ECFA9A"/>
    <w:lvl w:ilvl="0" w:tplc="04150017">
      <w:start w:val="1"/>
      <w:numFmt w:val="lowerLetter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365B7CE3"/>
    <w:multiLevelType w:val="hybridMultilevel"/>
    <w:tmpl w:val="D974D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90D73"/>
    <w:multiLevelType w:val="multilevel"/>
    <w:tmpl w:val="4298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00774"/>
    <w:multiLevelType w:val="hybridMultilevel"/>
    <w:tmpl w:val="5DFA9F9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15B4856"/>
    <w:multiLevelType w:val="hybridMultilevel"/>
    <w:tmpl w:val="091A803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54B01F91"/>
    <w:multiLevelType w:val="hybridMultilevel"/>
    <w:tmpl w:val="7F1E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61369"/>
    <w:multiLevelType w:val="hybridMultilevel"/>
    <w:tmpl w:val="FD50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FB4"/>
    <w:multiLevelType w:val="hybridMultilevel"/>
    <w:tmpl w:val="9F701D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60"/>
    <w:rsid w:val="00513E18"/>
    <w:rsid w:val="007E4060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26752"/>
  <w14:defaultImageDpi w14:val="32767"/>
  <w15:chartTrackingRefBased/>
  <w15:docId w15:val="{57A5F47F-37ED-BF40-9D8E-0DD45624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E4060"/>
    <w:pPr>
      <w:spacing w:after="200"/>
    </w:pPr>
    <w:rPr>
      <w:rFonts w:ascii="Times New Roman" w:eastAsia="Calibri" w:hAnsi="Times New Roman" w:cs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060"/>
    <w:pPr>
      <w:spacing w:line="276" w:lineRule="auto"/>
      <w:ind w:left="720"/>
      <w:contextualSpacing/>
    </w:pPr>
    <w:rPr>
      <w:rFonts w:ascii="Calibri" w:hAnsi="Calibri"/>
      <w:color w:val="00000A"/>
      <w:sz w:val="22"/>
    </w:rPr>
  </w:style>
  <w:style w:type="character" w:styleId="Hipercze">
    <w:name w:val="Hyperlink"/>
    <w:uiPriority w:val="99"/>
    <w:unhideWhenUsed/>
    <w:rsid w:val="007E40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uzeumlitera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2026-04-08T13:04:00Z</dcterms:created>
  <dcterms:modified xsi:type="dcterms:W3CDTF">2026-04-08T13:05:00Z</dcterms:modified>
</cp:coreProperties>
</file>