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E4BD" w14:textId="77777777" w:rsidR="00657505" w:rsidRDefault="00E90E98" w:rsidP="002D27FF">
      <w:pPr>
        <w:spacing w:line="360" w:lineRule="auto"/>
        <w:rPr>
          <w:rStyle w:val="Pogrubienie"/>
          <w:rFonts w:ascii="Arial" w:hAnsi="Arial" w:cs="Arial"/>
        </w:rPr>
      </w:pPr>
      <w:r w:rsidRPr="00CC4485">
        <w:rPr>
          <w:rStyle w:val="Nagwek1Znak"/>
          <w:rFonts w:ascii="Arial" w:hAnsi="Arial" w:cs="Arial"/>
          <w:color w:val="000000" w:themeColor="text1"/>
        </w:rPr>
        <w:t>Wilhelm Sasnal, Książka 10, 1999</w:t>
      </w:r>
      <w:bookmarkStart w:id="0" w:name="_Hlk183479523"/>
      <w:r w:rsidR="002D27FF" w:rsidRPr="00CC4485">
        <w:rPr>
          <w:rFonts w:ascii="Arial" w:hAnsi="Arial" w:cs="Arial"/>
          <w:sz w:val="24"/>
          <w:szCs w:val="24"/>
        </w:rPr>
        <w:br/>
      </w:r>
      <w:r w:rsidRPr="00CC4485">
        <w:rPr>
          <w:rStyle w:val="Pogrubienie"/>
          <w:rFonts w:ascii="Arial" w:hAnsi="Arial" w:cs="Arial"/>
        </w:rPr>
        <w:t>Wymiary: 26 cm wysokości na 21,5 cm szerokości</w:t>
      </w:r>
      <w:r w:rsidR="002D27FF" w:rsidRPr="00CC4485">
        <w:rPr>
          <w:rStyle w:val="Pogrubienie"/>
          <w:rFonts w:ascii="Arial" w:hAnsi="Arial" w:cs="Arial"/>
        </w:rPr>
        <w:br/>
      </w:r>
      <w:r w:rsidRPr="00CC4485">
        <w:rPr>
          <w:rStyle w:val="Pogrubienie"/>
          <w:rFonts w:ascii="Arial" w:hAnsi="Arial" w:cs="Arial"/>
        </w:rPr>
        <w:t>Technika: olej na płótnie naciągniętym na dyktę</w:t>
      </w:r>
    </w:p>
    <w:p w14:paraId="4F68FD0F" w14:textId="5421E0A8" w:rsidR="00E90E98" w:rsidRPr="00CC4485" w:rsidRDefault="00657505" w:rsidP="002D27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</w:rPr>
        <w:t>Numer inwentarzowy: ML.K.1916</w:t>
      </w:r>
      <w:r w:rsidR="002D27FF" w:rsidRPr="00CC4485">
        <w:rPr>
          <w:rStyle w:val="Pogrubienie"/>
          <w:rFonts w:ascii="Arial" w:hAnsi="Arial" w:cs="Arial"/>
        </w:rPr>
        <w:br/>
      </w:r>
      <w:r w:rsidR="00E90E98" w:rsidRPr="00CC4485">
        <w:rPr>
          <w:rStyle w:val="Pogrubienie"/>
          <w:rFonts w:ascii="Arial" w:hAnsi="Arial" w:cs="Arial"/>
        </w:rPr>
        <w:t xml:space="preserve">Praca w kolekcji </w:t>
      </w:r>
      <w:r w:rsidR="002830E5" w:rsidRPr="00CC4485">
        <w:rPr>
          <w:rStyle w:val="Pogrubienie"/>
          <w:rFonts w:ascii="Arial" w:hAnsi="Arial" w:cs="Arial"/>
        </w:rPr>
        <w:t>Muzeum Literatury</w:t>
      </w:r>
      <w:r w:rsidR="007A3AB3" w:rsidRPr="00CC4485">
        <w:rPr>
          <w:rStyle w:val="Pogrubienie"/>
          <w:rFonts w:ascii="Arial" w:hAnsi="Arial" w:cs="Arial"/>
        </w:rPr>
        <w:t xml:space="preserve"> im. Adama Mickiewicza w Warszawie</w:t>
      </w:r>
      <w:bookmarkEnd w:id="0"/>
    </w:p>
    <w:p w14:paraId="3B3983FF" w14:textId="77777777" w:rsidR="002830E5" w:rsidRPr="00CC4485" w:rsidRDefault="002830E5" w:rsidP="002D27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3B15DC" w14:textId="343051D0" w:rsidR="002830E5" w:rsidRPr="00CC4485" w:rsidRDefault="00407833" w:rsidP="002D27FF">
      <w:pPr>
        <w:spacing w:line="360" w:lineRule="auto"/>
        <w:rPr>
          <w:rFonts w:ascii="Arial" w:hAnsi="Arial" w:cs="Arial"/>
          <w:sz w:val="24"/>
          <w:szCs w:val="24"/>
        </w:rPr>
      </w:pPr>
      <w:r w:rsidRPr="00CC4485">
        <w:rPr>
          <w:rFonts w:ascii="Arial" w:hAnsi="Arial" w:cs="Arial"/>
          <w:sz w:val="24"/>
          <w:szCs w:val="24"/>
        </w:rPr>
        <w:t xml:space="preserve"> „Książka 10”</w:t>
      </w:r>
      <w:r w:rsidR="008B7CAE" w:rsidRPr="00CC4485">
        <w:rPr>
          <w:rFonts w:ascii="Arial" w:hAnsi="Arial" w:cs="Arial"/>
          <w:sz w:val="24"/>
          <w:szCs w:val="24"/>
        </w:rPr>
        <w:t xml:space="preserve"> Wilhelma Sasnala</w:t>
      </w:r>
      <w:r w:rsidRPr="00CC4485">
        <w:rPr>
          <w:rFonts w:ascii="Arial" w:hAnsi="Arial" w:cs="Arial"/>
          <w:sz w:val="24"/>
          <w:szCs w:val="24"/>
        </w:rPr>
        <w:t xml:space="preserve"> to minimalistyczny obraz w formacie pionowego prostokąta. Przedstawia okładkę </w:t>
      </w:r>
      <w:r w:rsidR="007A3AB3" w:rsidRPr="00CC4485">
        <w:rPr>
          <w:rFonts w:ascii="Arial" w:hAnsi="Arial" w:cs="Arial"/>
          <w:sz w:val="24"/>
          <w:szCs w:val="24"/>
        </w:rPr>
        <w:t xml:space="preserve">lub stronę tytułową </w:t>
      </w:r>
      <w:r w:rsidRPr="00CC4485">
        <w:rPr>
          <w:rFonts w:ascii="Arial" w:hAnsi="Arial" w:cs="Arial"/>
          <w:sz w:val="24"/>
          <w:szCs w:val="24"/>
        </w:rPr>
        <w:t>książki Władysława Broniewskiego.</w:t>
      </w:r>
    </w:p>
    <w:p w14:paraId="14CBCB2A" w14:textId="68EA720C" w:rsidR="007A3AB3" w:rsidRPr="00CC4485" w:rsidRDefault="00407833" w:rsidP="00407833">
      <w:pPr>
        <w:spacing w:line="360" w:lineRule="auto"/>
        <w:rPr>
          <w:rFonts w:ascii="Arial" w:hAnsi="Arial" w:cs="Arial"/>
          <w:sz w:val="24"/>
          <w:szCs w:val="24"/>
        </w:rPr>
      </w:pPr>
      <w:r w:rsidRPr="00CC4485">
        <w:rPr>
          <w:rFonts w:ascii="Arial" w:hAnsi="Arial" w:cs="Arial"/>
          <w:sz w:val="24"/>
          <w:szCs w:val="24"/>
        </w:rPr>
        <w:t xml:space="preserve">Tło kompozycji jest jednolicie białe, opracowane równymi, gładkimi pociągnięciami pędzla. W </w:t>
      </w:r>
      <w:r w:rsidR="00272A20" w:rsidRPr="00CC4485">
        <w:rPr>
          <w:rFonts w:ascii="Arial" w:hAnsi="Arial" w:cs="Arial"/>
          <w:sz w:val="24"/>
          <w:szCs w:val="24"/>
        </w:rPr>
        <w:t>górnej części, centralnie</w:t>
      </w:r>
      <w:r w:rsidRPr="00CC4485">
        <w:rPr>
          <w:rFonts w:ascii="Arial" w:hAnsi="Arial" w:cs="Arial"/>
          <w:sz w:val="24"/>
          <w:szCs w:val="24"/>
        </w:rPr>
        <w:t xml:space="preserve">, tuż pod krawędzią płótna, znajduje się </w:t>
      </w:r>
      <w:proofErr w:type="spellStart"/>
      <w:r w:rsidR="00794289" w:rsidRPr="00CC4485">
        <w:rPr>
          <w:rFonts w:ascii="Arial" w:hAnsi="Arial" w:cs="Arial"/>
          <w:sz w:val="24"/>
          <w:szCs w:val="24"/>
        </w:rPr>
        <w:t>oliwkowozłoty</w:t>
      </w:r>
      <w:proofErr w:type="spellEnd"/>
      <w:r w:rsidRPr="00CC4485">
        <w:rPr>
          <w:rFonts w:ascii="Arial" w:hAnsi="Arial" w:cs="Arial"/>
          <w:sz w:val="24"/>
          <w:szCs w:val="24"/>
        </w:rPr>
        <w:t xml:space="preserve"> napis „BRONIEWSKI”. Litery są duże, drukowane</w:t>
      </w:r>
      <w:r w:rsidR="00794289" w:rsidRPr="00CC4485">
        <w:rPr>
          <w:rFonts w:ascii="Arial" w:hAnsi="Arial" w:cs="Arial"/>
          <w:sz w:val="24"/>
          <w:szCs w:val="24"/>
        </w:rPr>
        <w:t xml:space="preserve">. Użyty krój pisma to tak zwany </w:t>
      </w:r>
      <w:proofErr w:type="spellStart"/>
      <w:r w:rsidR="00794289" w:rsidRPr="00CC4485">
        <w:rPr>
          <w:rFonts w:ascii="Arial" w:hAnsi="Arial" w:cs="Arial"/>
          <w:sz w:val="24"/>
          <w:szCs w:val="24"/>
        </w:rPr>
        <w:t>font</w:t>
      </w:r>
      <w:proofErr w:type="spellEnd"/>
      <w:r w:rsidR="00794289" w:rsidRPr="00CC4485">
        <w:rPr>
          <w:rFonts w:ascii="Arial" w:hAnsi="Arial" w:cs="Arial"/>
          <w:sz w:val="24"/>
          <w:szCs w:val="24"/>
        </w:rPr>
        <w:t xml:space="preserve"> szeryfowy</w:t>
      </w:r>
      <w:r w:rsidR="00F44126" w:rsidRPr="00CC4485">
        <w:rPr>
          <w:rFonts w:ascii="Arial" w:hAnsi="Arial" w:cs="Arial"/>
          <w:sz w:val="24"/>
          <w:szCs w:val="24"/>
        </w:rPr>
        <w:t xml:space="preserve">, czyli taki, w którym na krawędziach liter znajdują się ozdobne zakończenia w formie kreseczek. Ma on bardziej </w:t>
      </w:r>
      <w:r w:rsidR="007A3AB3" w:rsidRPr="00CC4485">
        <w:rPr>
          <w:rFonts w:ascii="Arial" w:hAnsi="Arial" w:cs="Arial"/>
          <w:sz w:val="24"/>
          <w:szCs w:val="24"/>
        </w:rPr>
        <w:t>klasyczny</w:t>
      </w:r>
      <w:r w:rsidR="00F44126" w:rsidRPr="00CC4485">
        <w:rPr>
          <w:rFonts w:ascii="Arial" w:hAnsi="Arial" w:cs="Arial"/>
          <w:sz w:val="24"/>
          <w:szCs w:val="24"/>
        </w:rPr>
        <w:t xml:space="preserve"> i dekoracyjny charakter niż </w:t>
      </w:r>
      <w:proofErr w:type="spellStart"/>
      <w:r w:rsidR="00F44126" w:rsidRPr="00CC4485">
        <w:rPr>
          <w:rFonts w:ascii="Arial" w:hAnsi="Arial" w:cs="Arial"/>
          <w:sz w:val="24"/>
          <w:szCs w:val="24"/>
        </w:rPr>
        <w:t>fonty</w:t>
      </w:r>
      <w:proofErr w:type="spellEnd"/>
      <w:r w:rsidR="00F44126" w:rsidRPr="00CC4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126" w:rsidRPr="00CC4485">
        <w:rPr>
          <w:rFonts w:ascii="Arial" w:hAnsi="Arial" w:cs="Arial"/>
          <w:sz w:val="24"/>
          <w:szCs w:val="24"/>
        </w:rPr>
        <w:t>bezszeryfowe</w:t>
      </w:r>
      <w:proofErr w:type="spellEnd"/>
      <w:r w:rsidRPr="00CC4485">
        <w:rPr>
          <w:rFonts w:ascii="Arial" w:hAnsi="Arial" w:cs="Arial"/>
          <w:sz w:val="24"/>
          <w:szCs w:val="24"/>
        </w:rPr>
        <w:t xml:space="preserve">. Subtelne nierówności krawędzi </w:t>
      </w:r>
      <w:r w:rsidR="00F44126" w:rsidRPr="00CC4485">
        <w:rPr>
          <w:rFonts w:ascii="Arial" w:hAnsi="Arial" w:cs="Arial"/>
          <w:sz w:val="24"/>
          <w:szCs w:val="24"/>
        </w:rPr>
        <w:t>napisu i wyraźny dukt pędzla</w:t>
      </w:r>
      <w:r w:rsidR="00DB79F7" w:rsidRPr="00CC4485">
        <w:rPr>
          <w:rFonts w:ascii="Arial" w:hAnsi="Arial" w:cs="Arial"/>
          <w:sz w:val="24"/>
          <w:szCs w:val="24"/>
        </w:rPr>
        <w:t xml:space="preserve"> w farbie</w:t>
      </w:r>
      <w:r w:rsidR="00F44126" w:rsidRPr="00CC4485">
        <w:rPr>
          <w:rFonts w:ascii="Arial" w:hAnsi="Arial" w:cs="Arial"/>
          <w:sz w:val="24"/>
          <w:szCs w:val="24"/>
        </w:rPr>
        <w:t xml:space="preserve"> </w:t>
      </w:r>
      <w:r w:rsidR="007A3AB3" w:rsidRPr="00CC4485">
        <w:rPr>
          <w:rFonts w:ascii="Arial" w:hAnsi="Arial" w:cs="Arial"/>
          <w:sz w:val="24"/>
          <w:szCs w:val="24"/>
        </w:rPr>
        <w:t>podkreślają</w:t>
      </w:r>
      <w:r w:rsidRPr="00CC4485">
        <w:rPr>
          <w:rFonts w:ascii="Arial" w:hAnsi="Arial" w:cs="Arial"/>
          <w:sz w:val="24"/>
          <w:szCs w:val="24"/>
        </w:rPr>
        <w:t xml:space="preserve"> </w:t>
      </w:r>
      <w:r w:rsidR="007A3AB3" w:rsidRPr="00CC4485">
        <w:rPr>
          <w:rFonts w:ascii="Arial" w:hAnsi="Arial" w:cs="Arial"/>
          <w:sz w:val="24"/>
          <w:szCs w:val="24"/>
        </w:rPr>
        <w:t xml:space="preserve">malarski gest, który </w:t>
      </w:r>
      <w:r w:rsidR="00D20D71" w:rsidRPr="00CC4485">
        <w:rPr>
          <w:rFonts w:ascii="Arial" w:hAnsi="Arial" w:cs="Arial"/>
          <w:sz w:val="24"/>
          <w:szCs w:val="24"/>
        </w:rPr>
        <w:t>wydaje się celowo wyeksponowany, by odróżniać się od precyzyjnie zamalowanego tła.</w:t>
      </w:r>
    </w:p>
    <w:p w14:paraId="1331057B" w14:textId="472895B7" w:rsidR="00413EFE" w:rsidRPr="00CC4485" w:rsidRDefault="007A3AB3" w:rsidP="00407833">
      <w:pPr>
        <w:spacing w:line="360" w:lineRule="auto"/>
        <w:rPr>
          <w:rFonts w:ascii="Arial" w:hAnsi="Arial" w:cs="Arial"/>
          <w:sz w:val="24"/>
          <w:szCs w:val="24"/>
        </w:rPr>
      </w:pPr>
      <w:r w:rsidRPr="00CC4485">
        <w:rPr>
          <w:rFonts w:ascii="Arial" w:hAnsi="Arial" w:cs="Arial"/>
          <w:sz w:val="24"/>
          <w:szCs w:val="24"/>
        </w:rPr>
        <w:t xml:space="preserve">Niewielki format obrazu – 26 na 21,5 centymetrów – przypomina rzeczywisty rozmiar książki. </w:t>
      </w:r>
      <w:r w:rsidR="00576B7E" w:rsidRPr="00CC4485">
        <w:rPr>
          <w:rFonts w:ascii="Arial" w:hAnsi="Arial" w:cs="Arial"/>
          <w:sz w:val="24"/>
          <w:szCs w:val="24"/>
        </w:rPr>
        <w:t>Stylistyka pracy budzi skojarzenie z okładkami</w:t>
      </w:r>
      <w:r w:rsidR="00272A20" w:rsidRPr="00CC4485">
        <w:rPr>
          <w:rFonts w:ascii="Arial" w:hAnsi="Arial" w:cs="Arial"/>
          <w:sz w:val="24"/>
          <w:szCs w:val="24"/>
        </w:rPr>
        <w:t xml:space="preserve"> popularnych</w:t>
      </w:r>
      <w:r w:rsidR="00576B7E" w:rsidRPr="00CC4485">
        <w:rPr>
          <w:rFonts w:ascii="Arial" w:hAnsi="Arial" w:cs="Arial"/>
          <w:sz w:val="24"/>
          <w:szCs w:val="24"/>
        </w:rPr>
        <w:t xml:space="preserve"> </w:t>
      </w:r>
      <w:r w:rsidRPr="00CC4485">
        <w:rPr>
          <w:rFonts w:ascii="Arial" w:hAnsi="Arial" w:cs="Arial"/>
          <w:sz w:val="24"/>
          <w:szCs w:val="24"/>
        </w:rPr>
        <w:t>publikacji</w:t>
      </w:r>
      <w:r w:rsidR="00576B7E" w:rsidRPr="00CC4485">
        <w:rPr>
          <w:rFonts w:ascii="Arial" w:hAnsi="Arial" w:cs="Arial"/>
          <w:sz w:val="24"/>
          <w:szCs w:val="24"/>
        </w:rPr>
        <w:t xml:space="preserve"> wydawanych w </w:t>
      </w:r>
      <w:r w:rsidRPr="00CC4485">
        <w:rPr>
          <w:rFonts w:ascii="Arial" w:hAnsi="Arial" w:cs="Arial"/>
          <w:sz w:val="24"/>
          <w:szCs w:val="24"/>
        </w:rPr>
        <w:t xml:space="preserve">okresie </w:t>
      </w:r>
      <w:r w:rsidR="00576B7E" w:rsidRPr="00CC4485">
        <w:rPr>
          <w:rFonts w:ascii="Arial" w:hAnsi="Arial" w:cs="Arial"/>
          <w:sz w:val="24"/>
          <w:szCs w:val="24"/>
        </w:rPr>
        <w:t xml:space="preserve">PRL-u, gdzie na </w:t>
      </w:r>
      <w:r w:rsidR="00BF4FC3" w:rsidRPr="00CC4485">
        <w:rPr>
          <w:rFonts w:ascii="Arial" w:hAnsi="Arial" w:cs="Arial"/>
          <w:sz w:val="24"/>
          <w:szCs w:val="24"/>
        </w:rPr>
        <w:t>płóciennych oprawach</w:t>
      </w:r>
      <w:r w:rsidR="00576B7E" w:rsidRPr="00CC4485">
        <w:rPr>
          <w:rFonts w:ascii="Arial" w:hAnsi="Arial" w:cs="Arial"/>
          <w:sz w:val="24"/>
          <w:szCs w:val="24"/>
        </w:rPr>
        <w:t xml:space="preserve"> wytłaczane było </w:t>
      </w:r>
      <w:r w:rsidR="00BF4FC3" w:rsidRPr="00CC4485">
        <w:rPr>
          <w:rFonts w:ascii="Arial" w:hAnsi="Arial" w:cs="Arial"/>
          <w:sz w:val="24"/>
          <w:szCs w:val="24"/>
        </w:rPr>
        <w:t xml:space="preserve">proste </w:t>
      </w:r>
      <w:r w:rsidR="00576B7E" w:rsidRPr="00CC4485">
        <w:rPr>
          <w:rFonts w:ascii="Arial" w:hAnsi="Arial" w:cs="Arial"/>
          <w:sz w:val="24"/>
          <w:szCs w:val="24"/>
        </w:rPr>
        <w:t xml:space="preserve">liternictwo. </w:t>
      </w:r>
      <w:r w:rsidRPr="00CC4485">
        <w:rPr>
          <w:rFonts w:ascii="Arial" w:hAnsi="Arial" w:cs="Arial"/>
          <w:sz w:val="24"/>
          <w:szCs w:val="24"/>
        </w:rPr>
        <w:t xml:space="preserve">Minimalistyczny napis na białym tle może wskazywać </w:t>
      </w:r>
      <w:r w:rsidR="00617951" w:rsidRPr="00CC4485">
        <w:rPr>
          <w:rFonts w:ascii="Arial" w:hAnsi="Arial" w:cs="Arial"/>
          <w:sz w:val="24"/>
          <w:szCs w:val="24"/>
        </w:rPr>
        <w:t xml:space="preserve">także, że nie mamy do czynienia z okładką, ale z wewnętrzną stroną tytułową. </w:t>
      </w:r>
      <w:r w:rsidRPr="00CC4485">
        <w:rPr>
          <w:rFonts w:ascii="Arial" w:hAnsi="Arial" w:cs="Arial"/>
          <w:sz w:val="24"/>
          <w:szCs w:val="24"/>
        </w:rPr>
        <w:t xml:space="preserve">Choć obraz zatytułowany jest „Książka…”, nie pojawiają się na nim żadne inne informacje niż nazwisko autora. Brak tytułu nie pozwala </w:t>
      </w:r>
      <w:r w:rsidR="00617951" w:rsidRPr="00CC4485">
        <w:rPr>
          <w:rFonts w:ascii="Arial" w:hAnsi="Arial" w:cs="Arial"/>
          <w:sz w:val="24"/>
          <w:szCs w:val="24"/>
        </w:rPr>
        <w:t>stwierdzić,</w:t>
      </w:r>
      <w:r w:rsidRPr="00CC4485">
        <w:rPr>
          <w:rFonts w:ascii="Arial" w:hAnsi="Arial" w:cs="Arial"/>
          <w:sz w:val="24"/>
          <w:szCs w:val="24"/>
        </w:rPr>
        <w:t xml:space="preserve"> czy jest to realistyczne odwzorowanie faktycznie istniejącej książki. </w:t>
      </w:r>
    </w:p>
    <w:p w14:paraId="349C79CB" w14:textId="67F97ABA" w:rsidR="00814198" w:rsidRPr="00CC4485" w:rsidRDefault="00886496" w:rsidP="00407833">
      <w:pPr>
        <w:spacing w:line="360" w:lineRule="auto"/>
        <w:rPr>
          <w:rFonts w:ascii="Arial" w:hAnsi="Arial" w:cs="Arial"/>
          <w:sz w:val="24"/>
          <w:szCs w:val="24"/>
        </w:rPr>
      </w:pPr>
      <w:r w:rsidRPr="00CC4485">
        <w:rPr>
          <w:rFonts w:ascii="Arial" w:hAnsi="Arial" w:cs="Arial"/>
          <w:sz w:val="24"/>
          <w:szCs w:val="24"/>
        </w:rPr>
        <w:t>Wilhelm Sasnal w swojej twórczości łącz</w:t>
      </w:r>
      <w:r w:rsidR="00C75B14" w:rsidRPr="00CC4485">
        <w:rPr>
          <w:rFonts w:ascii="Arial" w:hAnsi="Arial" w:cs="Arial"/>
          <w:sz w:val="24"/>
          <w:szCs w:val="24"/>
        </w:rPr>
        <w:t>y</w:t>
      </w:r>
      <w:r w:rsidRPr="00CC4485">
        <w:rPr>
          <w:rFonts w:ascii="Arial" w:hAnsi="Arial" w:cs="Arial"/>
          <w:sz w:val="24"/>
          <w:szCs w:val="24"/>
        </w:rPr>
        <w:t xml:space="preserve"> refleksję nad historią, tożsamością </w:t>
      </w:r>
      <w:r w:rsidR="00C75B14" w:rsidRPr="00CC4485">
        <w:rPr>
          <w:rFonts w:ascii="Arial" w:hAnsi="Arial" w:cs="Arial"/>
          <w:sz w:val="24"/>
          <w:szCs w:val="24"/>
        </w:rPr>
        <w:t>kulturową</w:t>
      </w:r>
      <w:r w:rsidRPr="00CC4485">
        <w:rPr>
          <w:rFonts w:ascii="Arial" w:hAnsi="Arial" w:cs="Arial"/>
          <w:sz w:val="24"/>
          <w:szCs w:val="24"/>
        </w:rPr>
        <w:t xml:space="preserve"> </w:t>
      </w:r>
      <w:r w:rsidR="00C75B14" w:rsidRPr="00CC4485">
        <w:rPr>
          <w:rFonts w:ascii="Arial" w:hAnsi="Arial" w:cs="Arial"/>
          <w:sz w:val="24"/>
          <w:szCs w:val="24"/>
        </w:rPr>
        <w:t>czy</w:t>
      </w:r>
      <w:r w:rsidRPr="00CC4485">
        <w:rPr>
          <w:rFonts w:ascii="Arial" w:hAnsi="Arial" w:cs="Arial"/>
          <w:sz w:val="24"/>
          <w:szCs w:val="24"/>
        </w:rPr>
        <w:t xml:space="preserve"> polityką z osobistymi doświadczeniami i obserwacją </w:t>
      </w:r>
      <w:r w:rsidR="00814198" w:rsidRPr="00CC4485">
        <w:rPr>
          <w:rFonts w:ascii="Arial" w:hAnsi="Arial" w:cs="Arial"/>
          <w:sz w:val="24"/>
          <w:szCs w:val="24"/>
        </w:rPr>
        <w:t>współczesnej rzeczywistości</w:t>
      </w:r>
      <w:r w:rsidRPr="00CC4485">
        <w:rPr>
          <w:rFonts w:ascii="Arial" w:hAnsi="Arial" w:cs="Arial"/>
          <w:sz w:val="24"/>
          <w:szCs w:val="24"/>
        </w:rPr>
        <w:t xml:space="preserve">. </w:t>
      </w:r>
      <w:r w:rsidR="007A3AB3" w:rsidRPr="00CC4485">
        <w:rPr>
          <w:rFonts w:ascii="Arial" w:hAnsi="Arial" w:cs="Arial"/>
          <w:sz w:val="24"/>
          <w:szCs w:val="24"/>
        </w:rPr>
        <w:t>W</w:t>
      </w:r>
      <w:r w:rsidR="00C75B14" w:rsidRPr="00CC4485">
        <w:rPr>
          <w:rFonts w:ascii="Arial" w:hAnsi="Arial" w:cs="Arial"/>
          <w:sz w:val="24"/>
          <w:szCs w:val="24"/>
        </w:rPr>
        <w:t>e wczesnych</w:t>
      </w:r>
      <w:r w:rsidR="007A3AB3" w:rsidRPr="00CC4485">
        <w:rPr>
          <w:rFonts w:ascii="Arial" w:hAnsi="Arial" w:cs="Arial"/>
          <w:sz w:val="24"/>
          <w:szCs w:val="24"/>
        </w:rPr>
        <w:t xml:space="preserve"> </w:t>
      </w:r>
      <w:r w:rsidR="00C75B14" w:rsidRPr="00CC4485">
        <w:rPr>
          <w:rFonts w:ascii="Arial" w:hAnsi="Arial" w:cs="Arial"/>
          <w:sz w:val="24"/>
          <w:szCs w:val="24"/>
        </w:rPr>
        <w:t xml:space="preserve">pracach z lat 90. XX wieku często przedstawiał na płótnach obiekty ze swojego najbliższego otoczenia: ulubione płyty, nadruki na T-shirtach czy właśnie okładki książek i czasopism. Niekiedy starał się upodobnić obiekt, jakim jest obraz, do swojego materialnego pierwowzoru. </w:t>
      </w:r>
    </w:p>
    <w:p w14:paraId="4532C575" w14:textId="77777777" w:rsidR="00526344" w:rsidRPr="00CC4485" w:rsidRDefault="00886496" w:rsidP="0052634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CC4485">
        <w:rPr>
          <w:rFonts w:ascii="Arial" w:hAnsi="Arial" w:cs="Arial"/>
          <w:sz w:val="24"/>
          <w:szCs w:val="24"/>
        </w:rPr>
        <w:lastRenderedPageBreak/>
        <w:t xml:space="preserve">W </w:t>
      </w:r>
      <w:r w:rsidR="00C75B14" w:rsidRPr="00CC4485">
        <w:rPr>
          <w:rFonts w:ascii="Arial" w:hAnsi="Arial" w:cs="Arial"/>
          <w:sz w:val="24"/>
          <w:szCs w:val="24"/>
        </w:rPr>
        <w:t>„Książce 10” z kolekcji Muzeum Literatury</w:t>
      </w:r>
      <w:r w:rsidR="00163045" w:rsidRPr="00CC4485">
        <w:rPr>
          <w:rFonts w:ascii="Arial" w:hAnsi="Arial" w:cs="Arial"/>
          <w:sz w:val="24"/>
          <w:szCs w:val="24"/>
        </w:rPr>
        <w:t xml:space="preserve"> Wilhelm</w:t>
      </w:r>
      <w:r w:rsidR="00C75B14" w:rsidRPr="00CC4485">
        <w:rPr>
          <w:rFonts w:ascii="Arial" w:hAnsi="Arial" w:cs="Arial"/>
          <w:sz w:val="24"/>
          <w:szCs w:val="24"/>
        </w:rPr>
        <w:t xml:space="preserve"> Sasnal</w:t>
      </w:r>
      <w:r w:rsidRPr="00CC4485">
        <w:rPr>
          <w:rFonts w:ascii="Arial" w:hAnsi="Arial" w:cs="Arial"/>
          <w:sz w:val="24"/>
          <w:szCs w:val="24"/>
        </w:rPr>
        <w:t xml:space="preserve"> </w:t>
      </w:r>
      <w:r w:rsidR="00163045" w:rsidRPr="00CC4485">
        <w:rPr>
          <w:rFonts w:ascii="Arial" w:hAnsi="Arial" w:cs="Arial"/>
          <w:sz w:val="24"/>
          <w:szCs w:val="24"/>
        </w:rPr>
        <w:t>odwołuje się do postaci</w:t>
      </w:r>
      <w:r w:rsidRPr="00CC4485">
        <w:rPr>
          <w:rFonts w:ascii="Arial" w:hAnsi="Arial" w:cs="Arial"/>
          <w:sz w:val="24"/>
          <w:szCs w:val="24"/>
        </w:rPr>
        <w:t xml:space="preserve"> Władysława Broniewskiego</w:t>
      </w:r>
      <w:r w:rsidR="00163045" w:rsidRPr="00CC4485">
        <w:rPr>
          <w:rFonts w:ascii="Arial" w:hAnsi="Arial" w:cs="Arial"/>
          <w:sz w:val="24"/>
          <w:szCs w:val="24"/>
        </w:rPr>
        <w:t xml:space="preserve"> –</w:t>
      </w:r>
      <w:r w:rsidRPr="00CC4485">
        <w:rPr>
          <w:rFonts w:ascii="Arial" w:hAnsi="Arial" w:cs="Arial"/>
          <w:sz w:val="24"/>
          <w:szCs w:val="24"/>
        </w:rPr>
        <w:t xml:space="preserve"> poety znanego zarówno z liryki rewolucyjnej, jak i </w:t>
      </w:r>
      <w:r w:rsidR="00163045" w:rsidRPr="00CC4485">
        <w:rPr>
          <w:rFonts w:ascii="Arial" w:hAnsi="Arial" w:cs="Arial"/>
          <w:sz w:val="24"/>
          <w:szCs w:val="24"/>
        </w:rPr>
        <w:t xml:space="preserve">PRL-owskich </w:t>
      </w:r>
      <w:r w:rsidRPr="00CC4485">
        <w:rPr>
          <w:rFonts w:ascii="Arial" w:hAnsi="Arial" w:cs="Arial"/>
          <w:sz w:val="24"/>
          <w:szCs w:val="24"/>
        </w:rPr>
        <w:t>utworów propagandowych</w:t>
      </w:r>
      <w:r w:rsidR="00163045" w:rsidRPr="00CC4485">
        <w:rPr>
          <w:rFonts w:ascii="Arial" w:hAnsi="Arial" w:cs="Arial"/>
          <w:sz w:val="24"/>
          <w:szCs w:val="24"/>
        </w:rPr>
        <w:t xml:space="preserve">. W 2005 roku </w:t>
      </w:r>
      <w:r w:rsidR="00883CB0" w:rsidRPr="00CC4485">
        <w:rPr>
          <w:rFonts w:ascii="Arial" w:hAnsi="Arial" w:cs="Arial"/>
          <w:sz w:val="24"/>
          <w:szCs w:val="24"/>
        </w:rPr>
        <w:t>Sasnal</w:t>
      </w:r>
      <w:r w:rsidR="00163045" w:rsidRPr="00CC4485">
        <w:rPr>
          <w:rFonts w:ascii="Arial" w:hAnsi="Arial" w:cs="Arial"/>
          <w:sz w:val="24"/>
          <w:szCs w:val="24"/>
        </w:rPr>
        <w:t xml:space="preserve"> </w:t>
      </w:r>
      <w:r w:rsidR="00883CB0" w:rsidRPr="00CC4485">
        <w:rPr>
          <w:rFonts w:ascii="Arial" w:hAnsi="Arial" w:cs="Arial"/>
          <w:sz w:val="24"/>
          <w:szCs w:val="24"/>
        </w:rPr>
        <w:t>namalował</w:t>
      </w:r>
      <w:r w:rsidR="00163045" w:rsidRPr="00CC4485">
        <w:rPr>
          <w:rFonts w:ascii="Arial" w:hAnsi="Arial" w:cs="Arial"/>
          <w:sz w:val="24"/>
          <w:szCs w:val="24"/>
        </w:rPr>
        <w:t xml:space="preserve"> wielkoformatowy portret Broniewskiego, obecnie znajdujący się w zbiorach Muzeum Sztuki Nowoczesnej w Warszawie. Ta i inne prace z podobnego okresu sprawiły, że zaczęto określać </w:t>
      </w:r>
      <w:r w:rsidR="00883CB0" w:rsidRPr="00CC4485">
        <w:rPr>
          <w:rFonts w:ascii="Arial" w:hAnsi="Arial" w:cs="Arial"/>
          <w:sz w:val="24"/>
          <w:szCs w:val="24"/>
        </w:rPr>
        <w:t>go mianem</w:t>
      </w:r>
      <w:r w:rsidR="00163045" w:rsidRPr="00CC4485">
        <w:rPr>
          <w:rFonts w:ascii="Arial" w:hAnsi="Arial" w:cs="Arial"/>
          <w:sz w:val="24"/>
          <w:szCs w:val="24"/>
        </w:rPr>
        <w:t xml:space="preserve"> „najmłodszego z polskich malarzy historycznych”. </w:t>
      </w:r>
      <w:r w:rsidR="00814198" w:rsidRPr="00CC4485">
        <w:rPr>
          <w:rFonts w:ascii="Arial" w:hAnsi="Arial" w:cs="Arial"/>
          <w:sz w:val="24"/>
          <w:szCs w:val="24"/>
        </w:rPr>
        <w:t>Ideologiczne zaangażowanie artysty</w:t>
      </w:r>
      <w:r w:rsidRPr="00CC4485">
        <w:rPr>
          <w:rFonts w:ascii="Arial" w:hAnsi="Arial" w:cs="Arial"/>
          <w:sz w:val="24"/>
          <w:szCs w:val="24"/>
        </w:rPr>
        <w:t xml:space="preserve"> i </w:t>
      </w:r>
      <w:r w:rsidR="00814198" w:rsidRPr="00CC4485">
        <w:rPr>
          <w:rFonts w:ascii="Arial" w:hAnsi="Arial" w:cs="Arial"/>
          <w:sz w:val="24"/>
          <w:szCs w:val="24"/>
        </w:rPr>
        <w:t>namysł nad relacją</w:t>
      </w:r>
      <w:r w:rsidRPr="00CC4485">
        <w:rPr>
          <w:rFonts w:ascii="Arial" w:hAnsi="Arial" w:cs="Arial"/>
          <w:sz w:val="24"/>
          <w:szCs w:val="24"/>
        </w:rPr>
        <w:t xml:space="preserve"> między sztuką a </w:t>
      </w:r>
      <w:r w:rsidR="00814198" w:rsidRPr="00CC4485">
        <w:rPr>
          <w:rFonts w:ascii="Arial" w:hAnsi="Arial" w:cs="Arial"/>
          <w:sz w:val="24"/>
          <w:szCs w:val="24"/>
        </w:rPr>
        <w:t>polityką</w:t>
      </w:r>
      <w:r w:rsidRPr="00CC4485">
        <w:rPr>
          <w:rFonts w:ascii="Arial" w:hAnsi="Arial" w:cs="Arial"/>
          <w:sz w:val="24"/>
          <w:szCs w:val="24"/>
        </w:rPr>
        <w:t xml:space="preserve"> to </w:t>
      </w:r>
      <w:r w:rsidR="00814198" w:rsidRPr="00CC4485">
        <w:rPr>
          <w:rFonts w:ascii="Arial" w:hAnsi="Arial" w:cs="Arial"/>
          <w:sz w:val="24"/>
          <w:szCs w:val="24"/>
        </w:rPr>
        <w:t>wątki wspólne</w:t>
      </w:r>
      <w:r w:rsidRPr="00CC4485">
        <w:rPr>
          <w:rFonts w:ascii="Arial" w:hAnsi="Arial" w:cs="Arial"/>
          <w:sz w:val="24"/>
          <w:szCs w:val="24"/>
        </w:rPr>
        <w:t xml:space="preserve"> zarówno </w:t>
      </w:r>
      <w:r w:rsidR="00F34B6F" w:rsidRPr="00CC4485">
        <w:rPr>
          <w:rFonts w:ascii="Arial" w:hAnsi="Arial" w:cs="Arial"/>
          <w:sz w:val="24"/>
          <w:szCs w:val="24"/>
        </w:rPr>
        <w:t>dla</w:t>
      </w:r>
      <w:r w:rsidRPr="00CC4485">
        <w:rPr>
          <w:rFonts w:ascii="Arial" w:hAnsi="Arial" w:cs="Arial"/>
          <w:sz w:val="24"/>
          <w:szCs w:val="24"/>
        </w:rPr>
        <w:t xml:space="preserve"> biografii </w:t>
      </w:r>
      <w:r w:rsidR="00163045" w:rsidRPr="00CC4485">
        <w:rPr>
          <w:rFonts w:ascii="Arial" w:hAnsi="Arial" w:cs="Arial"/>
          <w:sz w:val="24"/>
          <w:szCs w:val="24"/>
        </w:rPr>
        <w:t xml:space="preserve">Władysława </w:t>
      </w:r>
      <w:r w:rsidRPr="00CC4485">
        <w:rPr>
          <w:rFonts w:ascii="Arial" w:hAnsi="Arial" w:cs="Arial"/>
          <w:sz w:val="24"/>
          <w:szCs w:val="24"/>
        </w:rPr>
        <w:t xml:space="preserve">Broniewskiego, jak i </w:t>
      </w:r>
      <w:r w:rsidR="00163045" w:rsidRPr="00CC4485">
        <w:rPr>
          <w:rFonts w:ascii="Arial" w:hAnsi="Arial" w:cs="Arial"/>
          <w:sz w:val="24"/>
          <w:szCs w:val="24"/>
        </w:rPr>
        <w:t xml:space="preserve">Wilhelma </w:t>
      </w:r>
      <w:r w:rsidRPr="00CC4485">
        <w:rPr>
          <w:rFonts w:ascii="Arial" w:hAnsi="Arial" w:cs="Arial"/>
          <w:sz w:val="24"/>
          <w:szCs w:val="24"/>
        </w:rPr>
        <w:t>Sasnala.</w:t>
      </w:r>
      <w:r w:rsidR="00526344" w:rsidRPr="00CC4485">
        <w:rPr>
          <w:rFonts w:ascii="Arial" w:hAnsi="Arial" w:cs="Arial"/>
          <w:sz w:val="24"/>
          <w:szCs w:val="24"/>
        </w:rPr>
        <w:t xml:space="preserve"> </w:t>
      </w:r>
    </w:p>
    <w:p w14:paraId="341CC3E9" w14:textId="628FE436" w:rsidR="00526344" w:rsidRPr="00CC4485" w:rsidRDefault="00526344" w:rsidP="00526344">
      <w:pPr>
        <w:spacing w:line="360" w:lineRule="auto"/>
        <w:rPr>
          <w:rFonts w:ascii="Arial" w:hAnsi="Arial" w:cs="Arial"/>
          <w:sz w:val="24"/>
          <w:szCs w:val="24"/>
        </w:rPr>
      </w:pPr>
      <w:r w:rsidRPr="00CC4485">
        <w:rPr>
          <w:rFonts w:ascii="Arial" w:hAnsi="Arial" w:cs="Arial"/>
          <w:sz w:val="24"/>
          <w:szCs w:val="24"/>
        </w:rPr>
        <w:t>Opracowanie: Anna Palacz-Brzezińska</w:t>
      </w:r>
    </w:p>
    <w:p w14:paraId="4E949B2F" w14:textId="77777777" w:rsidR="00526344" w:rsidRPr="00CC4485" w:rsidRDefault="00526344" w:rsidP="0052634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C4485">
        <w:rPr>
          <w:rFonts w:ascii="Arial" w:hAnsi="Arial" w:cs="Arial"/>
          <w:sz w:val="24"/>
          <w:szCs w:val="24"/>
        </w:rPr>
        <w:t>Audiodeskrypcja</w:t>
      </w:r>
      <w:proofErr w:type="spellEnd"/>
      <w:r w:rsidRPr="00CC4485">
        <w:rPr>
          <w:rFonts w:ascii="Arial" w:hAnsi="Arial" w:cs="Arial"/>
          <w:sz w:val="24"/>
          <w:szCs w:val="24"/>
        </w:rPr>
        <w:t xml:space="preserve"> powstała jako część zadania „Alfabet dostępności w Muzeum Literatury” realizowanego w ramach programu „Kultura Dostępna”. Dofinansowano ze środków Ministra Kultury i Dziedzictwa Narodowego pochodzących z Funduszu Promocji Kultury.</w:t>
      </w:r>
    </w:p>
    <w:p w14:paraId="1CDE5E5B" w14:textId="3612363D" w:rsidR="00886496" w:rsidRPr="00CC4485" w:rsidRDefault="00886496" w:rsidP="00526344">
      <w:pPr>
        <w:spacing w:after="360" w:line="360" w:lineRule="auto"/>
        <w:rPr>
          <w:rFonts w:ascii="Arial" w:hAnsi="Arial" w:cs="Arial"/>
          <w:sz w:val="24"/>
          <w:szCs w:val="24"/>
        </w:rPr>
      </w:pPr>
    </w:p>
    <w:p w14:paraId="3998F33B" w14:textId="77777777" w:rsidR="00526344" w:rsidRPr="00CC4485" w:rsidRDefault="00526344" w:rsidP="0040783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26344" w:rsidRPr="00CC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98"/>
    <w:rsid w:val="000554A0"/>
    <w:rsid w:val="00163045"/>
    <w:rsid w:val="001E2C28"/>
    <w:rsid w:val="00272A20"/>
    <w:rsid w:val="002830E5"/>
    <w:rsid w:val="002D27FF"/>
    <w:rsid w:val="00407833"/>
    <w:rsid w:val="00413EFE"/>
    <w:rsid w:val="004F0675"/>
    <w:rsid w:val="00526344"/>
    <w:rsid w:val="00576B7E"/>
    <w:rsid w:val="00617951"/>
    <w:rsid w:val="00657505"/>
    <w:rsid w:val="006D1EB2"/>
    <w:rsid w:val="00717434"/>
    <w:rsid w:val="00794289"/>
    <w:rsid w:val="007A3AB3"/>
    <w:rsid w:val="00814198"/>
    <w:rsid w:val="008248A4"/>
    <w:rsid w:val="008772B5"/>
    <w:rsid w:val="00883CB0"/>
    <w:rsid w:val="00886496"/>
    <w:rsid w:val="008B7CAE"/>
    <w:rsid w:val="009A4DF4"/>
    <w:rsid w:val="00BF4FC3"/>
    <w:rsid w:val="00C75B14"/>
    <w:rsid w:val="00CC4485"/>
    <w:rsid w:val="00D20D71"/>
    <w:rsid w:val="00DB79F7"/>
    <w:rsid w:val="00DD1E77"/>
    <w:rsid w:val="00E90E98"/>
    <w:rsid w:val="00F34B6F"/>
    <w:rsid w:val="00F44126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A23E"/>
  <w15:chartTrackingRefBased/>
  <w15:docId w15:val="{E62FE2D8-CC8C-4565-B853-377062CE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E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E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E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E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E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E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E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E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E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E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E9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52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9074-1E02-41EC-871D-A57B00F9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PB</dc:creator>
  <cp:keywords/>
  <dc:description/>
  <cp:lastModifiedBy>Anna Lebensztejn</cp:lastModifiedBy>
  <cp:revision>22</cp:revision>
  <dcterms:created xsi:type="dcterms:W3CDTF">2024-11-24T16:11:00Z</dcterms:created>
  <dcterms:modified xsi:type="dcterms:W3CDTF">2024-12-17T09:57:00Z</dcterms:modified>
</cp:coreProperties>
</file>